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F9" w:rsidRPr="001671AF" w:rsidRDefault="00AC09F9" w:rsidP="00AC09F9">
      <w:pPr>
        <w:jc w:val="center"/>
        <w:rPr>
          <w:sz w:val="48"/>
          <w:szCs w:val="48"/>
        </w:rPr>
      </w:pPr>
    </w:p>
    <w:p w:rsidR="00AC09F9" w:rsidRPr="001671AF" w:rsidRDefault="00AC09F9" w:rsidP="00AC09F9">
      <w:pPr>
        <w:jc w:val="center"/>
        <w:rPr>
          <w:sz w:val="48"/>
          <w:szCs w:val="48"/>
        </w:rPr>
      </w:pPr>
    </w:p>
    <w:p w:rsidR="00AC09F9" w:rsidRPr="001671AF" w:rsidRDefault="00AC09F9" w:rsidP="00AC09F9">
      <w:pPr>
        <w:jc w:val="center"/>
        <w:rPr>
          <w:sz w:val="48"/>
          <w:szCs w:val="48"/>
        </w:rPr>
      </w:pPr>
    </w:p>
    <w:p w:rsidR="00AC09F9" w:rsidRPr="001671AF" w:rsidRDefault="00AC09F9" w:rsidP="00AC09F9">
      <w:pPr>
        <w:jc w:val="center"/>
        <w:rPr>
          <w:sz w:val="48"/>
          <w:szCs w:val="48"/>
        </w:rPr>
      </w:pPr>
      <w:r w:rsidRPr="001671AF">
        <w:rPr>
          <w:sz w:val="48"/>
          <w:szCs w:val="48"/>
        </w:rPr>
        <w:t>高齢化が社会に及ぼす影響</w:t>
      </w:r>
    </w:p>
    <w:p w:rsidR="00AC09F9" w:rsidRPr="001671AF" w:rsidRDefault="00AC09F9" w:rsidP="00AC09F9">
      <w:pPr>
        <w:jc w:val="center"/>
        <w:rPr>
          <w:sz w:val="48"/>
          <w:szCs w:val="48"/>
        </w:rPr>
      </w:pPr>
    </w:p>
    <w:p w:rsidR="008D078F" w:rsidRPr="001671AF" w:rsidRDefault="00AC09F9" w:rsidP="00AC09F9">
      <w:pPr>
        <w:jc w:val="center"/>
        <w:rPr>
          <w:sz w:val="48"/>
          <w:szCs w:val="48"/>
        </w:rPr>
      </w:pPr>
      <w:r w:rsidRPr="001671AF">
        <w:rPr>
          <w:sz w:val="48"/>
          <w:szCs w:val="48"/>
        </w:rPr>
        <w:t xml:space="preserve">2016-12-26 </w:t>
      </w:r>
    </w:p>
    <w:p w:rsidR="00AC09F9" w:rsidRPr="001671AF" w:rsidRDefault="00AC09F9" w:rsidP="00AC09F9">
      <w:pPr>
        <w:jc w:val="center"/>
        <w:rPr>
          <w:sz w:val="48"/>
          <w:szCs w:val="48"/>
        </w:rPr>
      </w:pPr>
    </w:p>
    <w:p w:rsidR="00AC09F9" w:rsidRPr="001671AF" w:rsidRDefault="00AC09F9" w:rsidP="00AC09F9">
      <w:pPr>
        <w:jc w:val="center"/>
        <w:rPr>
          <w:sz w:val="48"/>
          <w:szCs w:val="48"/>
        </w:rPr>
      </w:pPr>
    </w:p>
    <w:p w:rsidR="00AC09F9" w:rsidRPr="001671AF" w:rsidRDefault="00AC09F9" w:rsidP="00AC09F9">
      <w:pPr>
        <w:jc w:val="center"/>
        <w:rPr>
          <w:sz w:val="48"/>
          <w:szCs w:val="48"/>
        </w:rPr>
      </w:pPr>
    </w:p>
    <w:p w:rsidR="00AC09F9" w:rsidRPr="001671AF" w:rsidRDefault="00AC09F9" w:rsidP="00AC09F9">
      <w:pPr>
        <w:jc w:val="center"/>
        <w:rPr>
          <w:sz w:val="48"/>
          <w:szCs w:val="48"/>
        </w:rPr>
      </w:pPr>
    </w:p>
    <w:p w:rsidR="00AC09F9" w:rsidRPr="001671AF" w:rsidRDefault="00AC09F9" w:rsidP="00AC09F9">
      <w:pPr>
        <w:jc w:val="center"/>
        <w:rPr>
          <w:sz w:val="48"/>
          <w:szCs w:val="48"/>
        </w:rPr>
      </w:pPr>
      <w:r w:rsidRPr="001671AF">
        <w:rPr>
          <w:sz w:val="48"/>
          <w:szCs w:val="48"/>
        </w:rPr>
        <w:t>稲沢珠依</w:t>
      </w:r>
    </w:p>
    <w:p w:rsidR="00F46A37" w:rsidRPr="001671AF" w:rsidRDefault="00F46A37" w:rsidP="00AC09F9">
      <w:pPr>
        <w:jc w:val="center"/>
        <w:rPr>
          <w:sz w:val="48"/>
          <w:szCs w:val="48"/>
        </w:rPr>
      </w:pPr>
      <w:r w:rsidRPr="001671AF">
        <w:rPr>
          <w:sz w:val="48"/>
          <w:szCs w:val="48"/>
        </w:rPr>
        <w:t>ｍｒ３１９５たま</w:t>
      </w:r>
    </w:p>
    <w:p w:rsidR="00AC09F9" w:rsidRPr="001671AF" w:rsidRDefault="00AC09F9">
      <w:pPr>
        <w:widowControl/>
        <w:jc w:val="left"/>
        <w:rPr>
          <w:sz w:val="48"/>
          <w:szCs w:val="48"/>
        </w:rPr>
      </w:pPr>
      <w:r w:rsidRPr="001671AF">
        <w:rPr>
          <w:sz w:val="48"/>
          <w:szCs w:val="48"/>
        </w:rPr>
        <w:br w:type="page"/>
      </w:r>
    </w:p>
    <w:p w:rsidR="00AC09F9" w:rsidRPr="001671AF" w:rsidRDefault="00AC09F9" w:rsidP="00AC09F9"/>
    <w:p w:rsidR="00AC09F9" w:rsidRPr="001671AF" w:rsidRDefault="00AC09F9" w:rsidP="00AC09F9">
      <w:pPr>
        <w:widowControl/>
        <w:jc w:val="left"/>
      </w:pPr>
      <w:r w:rsidRPr="001671AF">
        <w:t>目次</w:t>
      </w:r>
    </w:p>
    <w:p w:rsidR="00AC09F9" w:rsidRPr="001671AF" w:rsidRDefault="00AC09F9" w:rsidP="00AC09F9">
      <w:pPr>
        <w:spacing w:line="600" w:lineRule="auto"/>
      </w:pPr>
      <w:r w:rsidRPr="001671AF">
        <w:t>はじめに</w:t>
      </w:r>
    </w:p>
    <w:p w:rsidR="00AC09F9" w:rsidRPr="001671AF" w:rsidRDefault="00AC09F9" w:rsidP="00AC09F9">
      <w:pPr>
        <w:spacing w:line="600" w:lineRule="auto"/>
      </w:pPr>
      <w:r w:rsidRPr="001671AF">
        <w:t xml:space="preserve">1. </w:t>
      </w:r>
      <w:r w:rsidRPr="001671AF">
        <w:t>超高齢化社会の現状</w:t>
      </w:r>
    </w:p>
    <w:p w:rsidR="00AC09F9" w:rsidRPr="001671AF" w:rsidRDefault="00AC09F9" w:rsidP="00AC09F9">
      <w:pPr>
        <w:spacing w:line="600" w:lineRule="auto"/>
      </w:pPr>
      <w:r w:rsidRPr="001671AF">
        <w:t xml:space="preserve">1.1 </w:t>
      </w:r>
      <w:r w:rsidRPr="001671AF">
        <w:t>日本が向かう超高齢化社会</w:t>
      </w:r>
    </w:p>
    <w:p w:rsidR="00AC09F9" w:rsidRPr="001671AF" w:rsidRDefault="00AC09F9" w:rsidP="00AC09F9">
      <w:pPr>
        <w:spacing w:line="600" w:lineRule="auto"/>
      </w:pPr>
      <w:r w:rsidRPr="001671AF">
        <w:t xml:space="preserve">1.2 </w:t>
      </w:r>
      <w:r w:rsidRPr="001671AF">
        <w:t>生産年齢人口の減少</w:t>
      </w:r>
    </w:p>
    <w:p w:rsidR="00AC09F9" w:rsidRPr="001671AF" w:rsidRDefault="00AC09F9" w:rsidP="00AC09F9">
      <w:pPr>
        <w:spacing w:line="600" w:lineRule="auto"/>
      </w:pPr>
      <w:r w:rsidRPr="001671AF">
        <w:t xml:space="preserve">1.3 </w:t>
      </w:r>
      <w:r w:rsidRPr="001671AF">
        <w:t>超高齢化が社会に及ぼす影響</w:t>
      </w:r>
    </w:p>
    <w:p w:rsidR="00AC09F9" w:rsidRPr="001671AF" w:rsidRDefault="00AC09F9" w:rsidP="00AC09F9">
      <w:pPr>
        <w:spacing w:line="600" w:lineRule="auto"/>
      </w:pPr>
      <w:r w:rsidRPr="001671AF">
        <w:t>2</w:t>
      </w:r>
      <w:r w:rsidRPr="001671AF">
        <w:t>．日本の医療費</w:t>
      </w:r>
    </w:p>
    <w:p w:rsidR="00AC09F9" w:rsidRPr="001671AF" w:rsidRDefault="00AC09F9" w:rsidP="00AC09F9">
      <w:pPr>
        <w:spacing w:line="600" w:lineRule="auto"/>
      </w:pPr>
      <w:r w:rsidRPr="001671AF">
        <w:t xml:space="preserve">2.1 </w:t>
      </w:r>
      <w:r w:rsidRPr="001671AF">
        <w:t>医療費とは</w:t>
      </w:r>
    </w:p>
    <w:p w:rsidR="00AC09F9" w:rsidRPr="001671AF" w:rsidRDefault="00AC09F9" w:rsidP="00AC09F9">
      <w:pPr>
        <w:spacing w:line="600" w:lineRule="auto"/>
      </w:pPr>
      <w:r w:rsidRPr="001671AF">
        <w:t>2.2</w:t>
      </w:r>
      <w:r w:rsidRPr="001671AF">
        <w:t xml:space="preserve">　医療費の現状</w:t>
      </w:r>
    </w:p>
    <w:p w:rsidR="00AC09F9" w:rsidRPr="001671AF" w:rsidRDefault="00AC09F9" w:rsidP="00AC09F9">
      <w:pPr>
        <w:spacing w:line="600" w:lineRule="auto"/>
        <w:jc w:val="left"/>
      </w:pPr>
      <w:r w:rsidRPr="001671AF">
        <w:t xml:space="preserve">2.2.1 </w:t>
      </w:r>
      <w:r w:rsidRPr="001671AF">
        <w:t>制度別の概算医療費</w:t>
      </w:r>
    </w:p>
    <w:p w:rsidR="00AC09F9" w:rsidRPr="001671AF" w:rsidRDefault="00AC09F9" w:rsidP="00AC09F9">
      <w:pPr>
        <w:spacing w:line="600" w:lineRule="auto"/>
        <w:jc w:val="left"/>
      </w:pPr>
      <w:r w:rsidRPr="001671AF">
        <w:t xml:space="preserve">2.2.2 </w:t>
      </w:r>
      <w:r w:rsidRPr="001671AF">
        <w:t>診療種類別の概算医療費</w:t>
      </w:r>
    </w:p>
    <w:p w:rsidR="00AC09F9" w:rsidRPr="001671AF" w:rsidRDefault="00AC09F9" w:rsidP="00AC09F9">
      <w:pPr>
        <w:spacing w:line="600" w:lineRule="auto"/>
      </w:pPr>
      <w:r w:rsidRPr="001671AF">
        <w:t xml:space="preserve">2.3 </w:t>
      </w:r>
      <w:r w:rsidRPr="001671AF">
        <w:t>医療費増加の要因</w:t>
      </w:r>
    </w:p>
    <w:p w:rsidR="00AC09F9" w:rsidRPr="001671AF" w:rsidRDefault="00AC09F9" w:rsidP="00AC09F9">
      <w:pPr>
        <w:spacing w:line="600" w:lineRule="auto"/>
      </w:pPr>
      <w:r w:rsidRPr="001671AF">
        <w:t xml:space="preserve">2.4 </w:t>
      </w:r>
      <w:r w:rsidRPr="001671AF">
        <w:t>医療費増大が招く問題</w:t>
      </w:r>
    </w:p>
    <w:p w:rsidR="00AC09F9" w:rsidRPr="001671AF" w:rsidRDefault="00AC09F9" w:rsidP="00AC09F9">
      <w:pPr>
        <w:spacing w:line="600" w:lineRule="auto"/>
      </w:pPr>
      <w:r w:rsidRPr="001671AF">
        <w:t>3.</w:t>
      </w:r>
      <w:r w:rsidRPr="001671AF">
        <w:t xml:space="preserve">　医療費抑制対策と課題</w:t>
      </w:r>
    </w:p>
    <w:p w:rsidR="00AC09F9" w:rsidRPr="001671AF" w:rsidRDefault="00AC09F9" w:rsidP="00AC09F9">
      <w:pPr>
        <w:spacing w:line="600" w:lineRule="auto"/>
      </w:pPr>
      <w:r w:rsidRPr="001671AF">
        <w:t>3.1</w:t>
      </w:r>
      <w:r w:rsidRPr="001671AF">
        <w:t xml:space="preserve">　費用対効果</w:t>
      </w:r>
    </w:p>
    <w:p w:rsidR="00AC09F9" w:rsidRPr="001671AF" w:rsidRDefault="00AC09F9" w:rsidP="00AC09F9">
      <w:pPr>
        <w:spacing w:line="600" w:lineRule="auto"/>
      </w:pPr>
      <w:r w:rsidRPr="001671AF">
        <w:lastRenderedPageBreak/>
        <w:t>3.2</w:t>
      </w:r>
      <w:r w:rsidRPr="001671AF">
        <w:t xml:space="preserve">　薬価改定と製薬企業</w:t>
      </w:r>
    </w:p>
    <w:p w:rsidR="00AC09F9" w:rsidRPr="001671AF" w:rsidRDefault="00AC09F9" w:rsidP="00AC09F9">
      <w:pPr>
        <w:spacing w:line="600" w:lineRule="auto"/>
      </w:pPr>
      <w:r w:rsidRPr="001671AF">
        <w:rPr>
          <w:lang w:eastAsia="zh-TW"/>
        </w:rPr>
        <w:t>3.3</w:t>
      </w:r>
      <w:r w:rsidRPr="001671AF">
        <w:rPr>
          <w:lang w:eastAsia="zh-TW"/>
        </w:rPr>
        <w:t xml:space="preserve">　後発医薬品</w:t>
      </w:r>
    </w:p>
    <w:p w:rsidR="002D0985" w:rsidRPr="001671AF" w:rsidRDefault="002D0985" w:rsidP="002D0985">
      <w:pPr>
        <w:spacing w:line="480" w:lineRule="auto"/>
      </w:pPr>
      <w:r w:rsidRPr="001671AF">
        <w:t>4</w:t>
      </w:r>
      <w:r w:rsidRPr="001671AF">
        <w:t>．医療制度の展望</w:t>
      </w:r>
    </w:p>
    <w:p w:rsidR="002D0985" w:rsidRPr="001671AF" w:rsidRDefault="002D0985" w:rsidP="002D0985">
      <w:pPr>
        <w:spacing w:line="480" w:lineRule="auto"/>
      </w:pPr>
      <w:r w:rsidRPr="001671AF">
        <w:t>4.1</w:t>
      </w:r>
      <w:r w:rsidRPr="001671AF">
        <w:t xml:space="preserve">　求められる制度改革</w:t>
      </w:r>
    </w:p>
    <w:p w:rsidR="00AC09F9" w:rsidRPr="001671AF" w:rsidRDefault="00AC09F9" w:rsidP="00AC09F9">
      <w:pPr>
        <w:spacing w:line="600" w:lineRule="auto"/>
      </w:pPr>
      <w:r w:rsidRPr="001671AF">
        <w:t>4.</w:t>
      </w:r>
      <w:r w:rsidR="002D0985" w:rsidRPr="001671AF">
        <w:t xml:space="preserve">2 </w:t>
      </w:r>
      <w:r w:rsidRPr="001671AF">
        <w:t xml:space="preserve"> </w:t>
      </w:r>
      <w:r w:rsidRPr="001671AF">
        <w:t>国民への影響</w:t>
      </w:r>
    </w:p>
    <w:p w:rsidR="00AC09F9" w:rsidRPr="001671AF" w:rsidRDefault="00AC09F9" w:rsidP="00AC09F9">
      <w:pPr>
        <w:widowControl/>
        <w:jc w:val="left"/>
      </w:pPr>
      <w:r w:rsidRPr="001671AF">
        <w:br w:type="page"/>
      </w:r>
    </w:p>
    <w:p w:rsidR="00AC09F9" w:rsidRPr="001671AF" w:rsidRDefault="00AC09F9" w:rsidP="00520B22">
      <w:pPr>
        <w:spacing w:line="480" w:lineRule="auto"/>
      </w:pPr>
      <w:r w:rsidRPr="001671AF">
        <w:lastRenderedPageBreak/>
        <w:t>はじめに</w:t>
      </w:r>
    </w:p>
    <w:p w:rsidR="00AC09F9" w:rsidRPr="001671AF" w:rsidRDefault="00AC09F9" w:rsidP="00520B22">
      <w:pPr>
        <w:spacing w:line="480" w:lineRule="auto"/>
      </w:pPr>
      <w:r w:rsidRPr="001671AF">
        <w:t>近年、医療費増大が深刻な問題となっている。時代の変化や高齢化に伴い年々増加する医療費により、現行の社会保障制度の破たんが懸念されているのだ。この論文では、医療費増大が進むことで、私たちの生活へどのような影響を及ぼすのか、また医療制度を維持するために求められる課題を考察する。</w:t>
      </w:r>
    </w:p>
    <w:p w:rsidR="00AC09F9" w:rsidRPr="001671AF" w:rsidRDefault="00AC09F9" w:rsidP="00520B22">
      <w:pPr>
        <w:spacing w:line="480" w:lineRule="auto"/>
        <w:ind w:firstLineChars="100" w:firstLine="210"/>
      </w:pPr>
      <w:r w:rsidRPr="001671AF">
        <w:t xml:space="preserve">1. </w:t>
      </w:r>
      <w:r w:rsidRPr="001671AF">
        <w:t>では</w:t>
      </w:r>
      <w:r w:rsidRPr="001671AF">
        <w:t xml:space="preserve">, </w:t>
      </w:r>
      <w:r w:rsidRPr="001671AF">
        <w:t>現在の日本が抱えている高齢化とその将来像について述べる．</w:t>
      </w:r>
    </w:p>
    <w:p w:rsidR="00AC09F9" w:rsidRPr="001671AF" w:rsidRDefault="00AC09F9" w:rsidP="00520B22">
      <w:pPr>
        <w:spacing w:line="480" w:lineRule="auto"/>
        <w:ind w:left="210"/>
      </w:pPr>
      <w:r w:rsidRPr="001671AF">
        <w:t xml:space="preserve">2. </w:t>
      </w:r>
      <w:r w:rsidRPr="001671AF">
        <w:t>では</w:t>
      </w:r>
      <w:r w:rsidRPr="001671AF">
        <w:t xml:space="preserve">, </w:t>
      </w:r>
      <w:r w:rsidRPr="001671AF">
        <w:t>日本の医療費の現状と課題について述べる．</w:t>
      </w:r>
    </w:p>
    <w:p w:rsidR="00AC09F9" w:rsidRPr="001671AF" w:rsidRDefault="00AC09F9" w:rsidP="00520B22">
      <w:pPr>
        <w:spacing w:line="480" w:lineRule="auto"/>
        <w:ind w:left="210"/>
      </w:pPr>
      <w:r w:rsidRPr="001671AF">
        <w:t xml:space="preserve">3. </w:t>
      </w:r>
      <w:r w:rsidRPr="001671AF">
        <w:t>では</w:t>
      </w:r>
      <w:r w:rsidRPr="001671AF">
        <w:t xml:space="preserve">, </w:t>
      </w:r>
      <w:r w:rsidRPr="001671AF">
        <w:t>政府が進めようとする医療費削減対策と弊害について述べる．</w:t>
      </w:r>
    </w:p>
    <w:p w:rsidR="00AC09F9" w:rsidRPr="001671AF" w:rsidRDefault="00AC09F9" w:rsidP="00520B22">
      <w:pPr>
        <w:spacing w:line="480" w:lineRule="auto"/>
        <w:ind w:firstLineChars="100" w:firstLine="210"/>
      </w:pPr>
      <w:r w:rsidRPr="001671AF">
        <w:t xml:space="preserve">4. </w:t>
      </w:r>
      <w:r w:rsidRPr="001671AF">
        <w:t>では，医療費削減対策により私たちの生活にどう関わるのか．また，高齢者医療制度など時代に応じた対策が必要な理由をまとめる。</w:t>
      </w:r>
      <w:r w:rsidRPr="001671AF">
        <w:t xml:space="preserve"> </w:t>
      </w:r>
    </w:p>
    <w:p w:rsidR="00AC09F9" w:rsidRPr="001671AF" w:rsidRDefault="00AC09F9" w:rsidP="00520B22">
      <w:pPr>
        <w:widowControl/>
        <w:spacing w:line="480" w:lineRule="auto"/>
        <w:jc w:val="left"/>
      </w:pPr>
      <w:r w:rsidRPr="001671AF">
        <w:br w:type="page"/>
      </w:r>
    </w:p>
    <w:p w:rsidR="00AC09F9" w:rsidRPr="001671AF" w:rsidRDefault="00AC09F9" w:rsidP="00520B22">
      <w:pPr>
        <w:spacing w:line="480" w:lineRule="auto"/>
      </w:pPr>
      <w:r w:rsidRPr="001671AF">
        <w:lastRenderedPageBreak/>
        <w:t xml:space="preserve">1. </w:t>
      </w:r>
      <w:r w:rsidRPr="001671AF">
        <w:t>超高齢化社会の現状</w:t>
      </w:r>
    </w:p>
    <w:p w:rsidR="00AC09F9" w:rsidRPr="001671AF" w:rsidRDefault="00AC09F9" w:rsidP="00520B22">
      <w:pPr>
        <w:spacing w:line="480" w:lineRule="auto"/>
      </w:pPr>
      <w:r w:rsidRPr="001671AF">
        <w:t xml:space="preserve">1.1 </w:t>
      </w:r>
      <w:r w:rsidRPr="001671AF">
        <w:t>日本が向かう超高齢化社会</w:t>
      </w:r>
    </w:p>
    <w:p w:rsidR="00AC09F9" w:rsidRPr="001671AF" w:rsidRDefault="00AC09F9" w:rsidP="00520B22">
      <w:pPr>
        <w:spacing w:line="480" w:lineRule="auto"/>
      </w:pPr>
      <w:r w:rsidRPr="001671AF">
        <w:t xml:space="preserve">　日本は世界でも類を見ない速度で超高齢化社会に突入している．日本の総人口は</w:t>
      </w:r>
      <w:r w:rsidRPr="001671AF">
        <w:t>2015</w:t>
      </w:r>
      <w:r w:rsidRPr="001671AF">
        <w:t>年</w:t>
      </w:r>
      <w:r w:rsidRPr="001671AF">
        <w:t>10</w:t>
      </w:r>
      <w:r w:rsidRPr="001671AF">
        <w:t>月の時点で</w:t>
      </w:r>
      <w:r w:rsidRPr="001671AF">
        <w:t>1</w:t>
      </w:r>
      <w:r w:rsidRPr="001671AF">
        <w:t>億</w:t>
      </w:r>
      <w:r w:rsidRPr="001671AF">
        <w:t>2,711</w:t>
      </w:r>
      <w:r w:rsidRPr="001671AF">
        <w:t>万人．そのうち</w:t>
      </w:r>
      <w:r w:rsidRPr="001671AF">
        <w:t>65</w:t>
      </w:r>
      <w:r w:rsidRPr="001671AF">
        <w:t>歳以上の高齢者人口は，</w:t>
      </w:r>
      <w:r w:rsidRPr="001671AF">
        <w:t>3,392</w:t>
      </w:r>
      <w:r w:rsidRPr="001671AF">
        <w:t>万人で総人口に占める割合</w:t>
      </w:r>
      <w:r w:rsidRPr="001671AF">
        <w:t>(</w:t>
      </w:r>
      <w:r w:rsidRPr="001671AF">
        <w:t>高齢化率</w:t>
      </w:r>
      <w:r w:rsidRPr="001671AF">
        <w:t>)</w:t>
      </w:r>
      <w:r w:rsidRPr="001671AF">
        <w:t>は</w:t>
      </w:r>
      <w:r w:rsidRPr="001671AF">
        <w:t>26.7%</w:t>
      </w:r>
      <w:r w:rsidRPr="001671AF">
        <w:t>である</w:t>
      </w:r>
      <w:r w:rsidRPr="001671AF">
        <w:rPr>
          <w:szCs w:val="21"/>
        </w:rPr>
        <w:t>[</w:t>
      </w:r>
      <w:r w:rsidRPr="001671AF">
        <w:rPr>
          <w:szCs w:val="21"/>
        </w:rPr>
        <w:t>内閣府</w:t>
      </w:r>
      <w:r w:rsidRPr="001671AF">
        <w:rPr>
          <w:szCs w:val="21"/>
        </w:rPr>
        <w:t>]</w:t>
      </w:r>
      <w:r w:rsidRPr="001671AF">
        <w:t>．現在，日本の総人口は長期の人口減少過程に突入しており，</w:t>
      </w:r>
      <w:r w:rsidRPr="001671AF">
        <w:rPr>
          <w:rFonts w:cs="Arial"/>
          <w:color w:val="333333"/>
          <w:szCs w:val="21"/>
        </w:rPr>
        <w:t xml:space="preserve"> </w:t>
      </w:r>
      <w:r w:rsidRPr="001671AF">
        <w:rPr>
          <w:rFonts w:cs="Arial"/>
          <w:szCs w:val="21"/>
        </w:rPr>
        <w:t>2048</w:t>
      </w:r>
      <w:r w:rsidRPr="001671AF">
        <w:rPr>
          <w:rFonts w:cs="Arial"/>
          <w:szCs w:val="21"/>
        </w:rPr>
        <w:t>年には</w:t>
      </w:r>
      <w:r w:rsidRPr="001671AF">
        <w:rPr>
          <w:rFonts w:cs="Arial"/>
          <w:szCs w:val="21"/>
        </w:rPr>
        <w:t>1</w:t>
      </w:r>
      <w:r w:rsidRPr="001671AF">
        <w:rPr>
          <w:rFonts w:cs="Arial"/>
          <w:szCs w:val="21"/>
        </w:rPr>
        <w:t>億人を割って</w:t>
      </w:r>
      <w:r w:rsidRPr="001671AF">
        <w:rPr>
          <w:rFonts w:cs="Arial"/>
          <w:szCs w:val="21"/>
        </w:rPr>
        <w:t>9,913</w:t>
      </w:r>
      <w:r w:rsidRPr="001671AF">
        <w:rPr>
          <w:rFonts w:cs="Arial"/>
          <w:szCs w:val="21"/>
        </w:rPr>
        <w:t>万人，</w:t>
      </w:r>
      <w:r w:rsidRPr="001671AF">
        <w:rPr>
          <w:rFonts w:cs="Arial"/>
          <w:szCs w:val="21"/>
        </w:rPr>
        <w:t>2060</w:t>
      </w:r>
      <w:r w:rsidRPr="001671AF">
        <w:rPr>
          <w:rFonts w:cs="Arial"/>
          <w:szCs w:val="21"/>
        </w:rPr>
        <w:t>年には</w:t>
      </w:r>
      <w:r w:rsidRPr="001671AF">
        <w:rPr>
          <w:rFonts w:cs="Arial"/>
          <w:szCs w:val="21"/>
        </w:rPr>
        <w:t>9,000</w:t>
      </w:r>
      <w:r w:rsidRPr="001671AF">
        <w:rPr>
          <w:rFonts w:cs="Arial"/>
          <w:szCs w:val="21"/>
        </w:rPr>
        <w:t>万人を割り込むと予想されている．総人口が減少する中で高齢化率は上昇を続け，</w:t>
      </w:r>
      <w:r w:rsidRPr="001671AF">
        <w:rPr>
          <w:rFonts w:cs="Arial"/>
          <w:szCs w:val="21"/>
        </w:rPr>
        <w:t xml:space="preserve"> 2025</w:t>
      </w:r>
      <w:r w:rsidRPr="001671AF">
        <w:rPr>
          <w:rFonts w:cs="Arial"/>
          <w:szCs w:val="21"/>
        </w:rPr>
        <w:t>年には約</w:t>
      </w:r>
      <w:r w:rsidRPr="001671AF">
        <w:rPr>
          <w:rFonts w:cs="Arial"/>
          <w:szCs w:val="21"/>
        </w:rPr>
        <w:t>30</w:t>
      </w:r>
      <w:r w:rsidRPr="001671AF">
        <w:rPr>
          <w:rFonts w:cs="Arial"/>
          <w:szCs w:val="21"/>
        </w:rPr>
        <w:t>％，</w:t>
      </w:r>
      <w:r w:rsidRPr="001671AF">
        <w:rPr>
          <w:rFonts w:cs="Arial"/>
          <w:szCs w:val="21"/>
        </w:rPr>
        <w:t>2060</w:t>
      </w:r>
      <w:r w:rsidRPr="001671AF">
        <w:rPr>
          <w:rFonts w:cs="Arial"/>
          <w:szCs w:val="21"/>
        </w:rPr>
        <w:t>年には約</w:t>
      </w:r>
      <w:r w:rsidRPr="001671AF">
        <w:rPr>
          <w:rFonts w:cs="Arial"/>
          <w:szCs w:val="21"/>
        </w:rPr>
        <w:t>40</w:t>
      </w:r>
      <w:r w:rsidRPr="001671AF">
        <w:rPr>
          <w:rFonts w:cs="Arial"/>
          <w:szCs w:val="21"/>
        </w:rPr>
        <w:t>％に達し国民の約</w:t>
      </w:r>
      <w:r w:rsidRPr="001671AF">
        <w:rPr>
          <w:rFonts w:cs="Arial"/>
          <w:szCs w:val="21"/>
        </w:rPr>
        <w:t>2.5</w:t>
      </w:r>
      <w:r w:rsidRPr="001671AF">
        <w:rPr>
          <w:rFonts w:cs="Arial"/>
          <w:szCs w:val="21"/>
        </w:rPr>
        <w:t>人に</w:t>
      </w:r>
      <w:r w:rsidRPr="001671AF">
        <w:rPr>
          <w:rFonts w:cs="Arial"/>
          <w:szCs w:val="21"/>
        </w:rPr>
        <w:t>1</w:t>
      </w:r>
      <w:r w:rsidRPr="001671AF">
        <w:rPr>
          <w:rFonts w:cs="Arial"/>
          <w:szCs w:val="21"/>
        </w:rPr>
        <w:t>人が</w:t>
      </w:r>
      <w:r w:rsidRPr="001671AF">
        <w:rPr>
          <w:rFonts w:cs="Arial"/>
          <w:szCs w:val="21"/>
        </w:rPr>
        <w:t>65</w:t>
      </w:r>
      <w:r w:rsidRPr="001671AF">
        <w:rPr>
          <w:rFonts w:cs="Arial"/>
          <w:szCs w:val="21"/>
        </w:rPr>
        <w:t>歳以上の高齢者となると推計されている．総人口に占める</w:t>
      </w:r>
      <w:r w:rsidRPr="001671AF">
        <w:rPr>
          <w:rFonts w:cs="Arial"/>
          <w:szCs w:val="21"/>
        </w:rPr>
        <w:t>75</w:t>
      </w:r>
      <w:r w:rsidRPr="001671AF">
        <w:rPr>
          <w:rFonts w:cs="Arial"/>
          <w:szCs w:val="21"/>
        </w:rPr>
        <w:t>歳以上の人口は，「団塊ジュニア」が</w:t>
      </w:r>
      <w:r w:rsidRPr="001671AF">
        <w:rPr>
          <w:rFonts w:cs="Arial"/>
          <w:szCs w:val="21"/>
        </w:rPr>
        <w:t>75</w:t>
      </w:r>
      <w:r w:rsidRPr="001671AF">
        <w:rPr>
          <w:rFonts w:cs="Arial"/>
          <w:szCs w:val="21"/>
        </w:rPr>
        <w:t>歳以上になった後に</w:t>
      </w:r>
      <w:r w:rsidRPr="001671AF">
        <w:rPr>
          <w:rFonts w:cs="Arial"/>
          <w:szCs w:val="21"/>
        </w:rPr>
        <w:t>2060</w:t>
      </w:r>
      <w:r w:rsidRPr="001671AF">
        <w:rPr>
          <w:rFonts w:cs="Arial"/>
          <w:szCs w:val="21"/>
        </w:rPr>
        <w:t>年には</w:t>
      </w:r>
      <w:r w:rsidRPr="001671AF">
        <w:rPr>
          <w:rFonts w:cs="Arial"/>
          <w:szCs w:val="21"/>
        </w:rPr>
        <w:t>26.9</w:t>
      </w:r>
      <w:r w:rsidRPr="001671AF">
        <w:rPr>
          <w:rFonts w:cs="Arial"/>
          <w:szCs w:val="21"/>
        </w:rPr>
        <w:t>％となり，約</w:t>
      </w:r>
      <w:r w:rsidRPr="001671AF">
        <w:rPr>
          <w:rFonts w:cs="Arial"/>
          <w:szCs w:val="21"/>
        </w:rPr>
        <w:t>4</w:t>
      </w:r>
      <w:r w:rsidRPr="001671AF">
        <w:rPr>
          <w:rFonts w:cs="Arial"/>
          <w:szCs w:val="21"/>
        </w:rPr>
        <w:t>人に</w:t>
      </w:r>
      <w:r w:rsidRPr="001671AF">
        <w:rPr>
          <w:rFonts w:cs="Arial"/>
          <w:szCs w:val="21"/>
        </w:rPr>
        <w:t>1</w:t>
      </w:r>
      <w:r w:rsidRPr="001671AF">
        <w:rPr>
          <w:rFonts w:cs="Arial"/>
          <w:szCs w:val="21"/>
        </w:rPr>
        <w:t>人が</w:t>
      </w:r>
      <w:r w:rsidRPr="001671AF">
        <w:rPr>
          <w:rFonts w:cs="Arial"/>
          <w:szCs w:val="21"/>
        </w:rPr>
        <w:t>75</w:t>
      </w:r>
      <w:r w:rsidRPr="001671AF">
        <w:rPr>
          <w:rFonts w:cs="Arial"/>
          <w:szCs w:val="21"/>
        </w:rPr>
        <w:t>歳以上の高齢者となる社会の到来が予測されている</w:t>
      </w:r>
      <w:r w:rsidRPr="001671AF">
        <w:t xml:space="preserve"> (</w:t>
      </w:r>
      <w:r w:rsidRPr="001671AF">
        <w:t>図表</w:t>
      </w:r>
      <w:r w:rsidRPr="001671AF">
        <w:t>1)</w:t>
      </w:r>
      <w:r w:rsidRPr="001671AF">
        <w:rPr>
          <w:rFonts w:cs="Arial"/>
          <w:szCs w:val="21"/>
        </w:rPr>
        <w:t>．</w:t>
      </w:r>
    </w:p>
    <w:p w:rsidR="00AC09F9" w:rsidRPr="001671AF" w:rsidRDefault="00AC09F9" w:rsidP="00520B22">
      <w:pPr>
        <w:spacing w:line="480" w:lineRule="auto"/>
      </w:pPr>
      <w:r w:rsidRPr="001671AF">
        <w:t>(</w:t>
      </w:r>
      <w:r w:rsidRPr="001671AF">
        <w:t>図表</w:t>
      </w:r>
      <w:r w:rsidRPr="001671AF">
        <w:t>1)</w:t>
      </w:r>
      <w:r w:rsidRPr="001671AF">
        <w:t xml:space="preserve">　日本の人口推計と高齢化率の推移</w:t>
      </w:r>
      <w:r w:rsidRPr="001671AF">
        <w:rPr>
          <w:szCs w:val="21"/>
        </w:rPr>
        <w:t>[</w:t>
      </w:r>
      <w:r w:rsidRPr="001671AF">
        <w:rPr>
          <w:szCs w:val="21"/>
        </w:rPr>
        <w:t>総務省</w:t>
      </w:r>
      <w:r w:rsidRPr="001671AF">
        <w:rPr>
          <w:szCs w:val="21"/>
        </w:rPr>
        <w:t>25]</w:t>
      </w:r>
    </w:p>
    <w:p w:rsidR="00AC09F9" w:rsidRPr="001671AF" w:rsidRDefault="00AC09F9" w:rsidP="00AC09F9">
      <w:r w:rsidRPr="001671AF">
        <w:rPr>
          <w:noProof/>
        </w:rPr>
        <w:lastRenderedPageBreak/>
        <w:drawing>
          <wp:inline distT="0" distB="0" distL="0" distR="0" wp14:anchorId="3EE4772C" wp14:editId="5DBCB5E3">
            <wp:extent cx="5400675" cy="36576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2301010.png"/>
                    <pic:cNvPicPr/>
                  </pic:nvPicPr>
                  <pic:blipFill>
                    <a:blip r:embed="rId7">
                      <a:extLst>
                        <a:ext uri="{28A0092B-C50C-407E-A947-70E740481C1C}">
                          <a14:useLocalDpi xmlns:a14="http://schemas.microsoft.com/office/drawing/2010/main" val="0"/>
                        </a:ext>
                      </a:extLst>
                    </a:blip>
                    <a:stretch>
                      <a:fillRect/>
                    </a:stretch>
                  </pic:blipFill>
                  <pic:spPr>
                    <a:xfrm>
                      <a:off x="0" y="0"/>
                      <a:ext cx="5400040" cy="3657170"/>
                    </a:xfrm>
                    <a:prstGeom prst="rect">
                      <a:avLst/>
                    </a:prstGeom>
                  </pic:spPr>
                </pic:pic>
              </a:graphicData>
            </a:graphic>
          </wp:inline>
        </w:drawing>
      </w:r>
    </w:p>
    <w:p w:rsidR="00AC09F9" w:rsidRPr="001671AF" w:rsidRDefault="00AC09F9" w:rsidP="00AC09F9"/>
    <w:p w:rsidR="00AC09F9" w:rsidRPr="001671AF" w:rsidRDefault="00AC09F9" w:rsidP="00610D98">
      <w:pPr>
        <w:spacing w:line="480" w:lineRule="auto"/>
      </w:pPr>
      <w:r w:rsidRPr="001671AF">
        <w:t xml:space="preserve">1.2 </w:t>
      </w:r>
      <w:r w:rsidRPr="001671AF">
        <w:t>生産年齢人口の減少</w:t>
      </w:r>
    </w:p>
    <w:p w:rsidR="00AC09F9" w:rsidRPr="001671AF" w:rsidRDefault="00AC09F9" w:rsidP="00610D98">
      <w:pPr>
        <w:spacing w:line="480" w:lineRule="auto"/>
      </w:pPr>
      <w:r w:rsidRPr="001671AF">
        <w:t xml:space="preserve">　出生数と年少人口ともに減少が続く見込みである．</w:t>
      </w:r>
      <w:r w:rsidRPr="001671AF">
        <w:t>2060</w:t>
      </w:r>
      <w:r w:rsidRPr="001671AF">
        <w:t>年には出生数は</w:t>
      </w:r>
      <w:r w:rsidRPr="001671AF">
        <w:t>48</w:t>
      </w:r>
      <w:r w:rsidRPr="001671AF">
        <w:t>万人，年少人口は</w:t>
      </w:r>
      <w:r w:rsidRPr="001671AF">
        <w:t>791</w:t>
      </w:r>
      <w:r w:rsidRPr="001671AF">
        <w:t>万人と現在の半分以下になると推計されている</w:t>
      </w:r>
      <w:r w:rsidRPr="001671AF">
        <w:rPr>
          <w:szCs w:val="21"/>
        </w:rPr>
        <w:t>[</w:t>
      </w:r>
      <w:r w:rsidRPr="001671AF">
        <w:rPr>
          <w:szCs w:val="21"/>
        </w:rPr>
        <w:t>内閣府</w:t>
      </w:r>
      <w:r w:rsidRPr="001671AF">
        <w:rPr>
          <w:szCs w:val="21"/>
        </w:rPr>
        <w:t>]</w:t>
      </w:r>
      <w:r w:rsidRPr="001671AF">
        <w:t>．出生数の減少は生産年齢人口にまで影響を及ぼし，</w:t>
      </w:r>
      <w:r w:rsidRPr="001671AF">
        <w:t>2060</w:t>
      </w:r>
      <w:r w:rsidRPr="001671AF">
        <w:t>年には</w:t>
      </w:r>
      <w:r w:rsidRPr="001671AF">
        <w:t>4,418</w:t>
      </w:r>
      <w:r w:rsidRPr="001671AF">
        <w:t>万人になると推計されている</w:t>
      </w:r>
      <w:r w:rsidRPr="001671AF">
        <w:rPr>
          <w:szCs w:val="21"/>
        </w:rPr>
        <w:t>[</w:t>
      </w:r>
      <w:r w:rsidRPr="001671AF">
        <w:rPr>
          <w:szCs w:val="21"/>
        </w:rPr>
        <w:t>総務省</w:t>
      </w:r>
      <w:r w:rsidRPr="001671AF">
        <w:rPr>
          <w:szCs w:val="21"/>
        </w:rPr>
        <w:t>25]</w:t>
      </w:r>
      <w:r w:rsidRPr="001671AF">
        <w:t>．高齢者人口と生産年齢人口の比率を見てみると，</w:t>
      </w:r>
      <w:r w:rsidRPr="001671AF">
        <w:t>1950</w:t>
      </w:r>
      <w:r w:rsidRPr="001671AF">
        <w:t>年には</w:t>
      </w:r>
      <w:r w:rsidRPr="001671AF">
        <w:t>1</w:t>
      </w:r>
      <w:r w:rsidRPr="001671AF">
        <w:t>人の高齢者に対して</w:t>
      </w:r>
      <w:r w:rsidRPr="001671AF">
        <w:t>12.1</w:t>
      </w:r>
      <w:r w:rsidRPr="001671AF">
        <w:t>人の現役世代がいたのに対して，</w:t>
      </w:r>
      <w:r w:rsidRPr="001671AF">
        <w:t>2060</w:t>
      </w:r>
      <w:r w:rsidRPr="001671AF">
        <w:t>年には</w:t>
      </w:r>
      <w:r w:rsidRPr="001671AF">
        <w:t>1</w:t>
      </w:r>
      <w:r w:rsidRPr="001671AF">
        <w:t>人の高齢者に対して</w:t>
      </w:r>
      <w:r w:rsidRPr="001671AF">
        <w:t>1.3</w:t>
      </w:r>
      <w:r w:rsidRPr="001671AF">
        <w:t>人の現役世代となる．つまり，ほぼ</w:t>
      </w:r>
      <w:r w:rsidRPr="001671AF">
        <w:t>1</w:t>
      </w:r>
      <w:r w:rsidRPr="001671AF">
        <w:t>人で</w:t>
      </w:r>
      <w:r w:rsidRPr="001671AF">
        <w:t>1</w:t>
      </w:r>
      <w:r w:rsidRPr="001671AF">
        <w:t>人の高齢者を支える必要がある社会が訪れることになるのだ．</w:t>
      </w:r>
    </w:p>
    <w:p w:rsidR="00AC09F9" w:rsidRPr="001671AF" w:rsidRDefault="00AC09F9" w:rsidP="00610D98">
      <w:pPr>
        <w:spacing w:line="480" w:lineRule="auto"/>
      </w:pPr>
      <w:r w:rsidRPr="001671AF">
        <w:t xml:space="preserve">1.3 </w:t>
      </w:r>
      <w:r w:rsidRPr="001671AF">
        <w:t>超高齢化が社会に及ぼす影響</w:t>
      </w:r>
    </w:p>
    <w:p w:rsidR="00AC09F9" w:rsidRPr="001671AF" w:rsidRDefault="00AC09F9" w:rsidP="00610D98">
      <w:pPr>
        <w:spacing w:line="480" w:lineRule="auto"/>
      </w:pPr>
      <w:r w:rsidRPr="001671AF">
        <w:t xml:space="preserve">　高齢化の進展により社会保障給付費が増加している．特に社会保障給付費のうち，高齢者関係給付費が増加を続けており，社会保障給付費に占める割合は</w:t>
      </w:r>
      <w:r w:rsidRPr="001671AF">
        <w:t>68.4</w:t>
      </w:r>
      <w:r w:rsidRPr="001671AF">
        <w:t>％である</w:t>
      </w:r>
      <w:r w:rsidRPr="001671AF">
        <w:rPr>
          <w:szCs w:val="21"/>
        </w:rPr>
        <w:t>[</w:t>
      </w:r>
      <w:r w:rsidRPr="001671AF">
        <w:rPr>
          <w:szCs w:val="21"/>
        </w:rPr>
        <w:t>内閣府</w:t>
      </w:r>
      <w:r w:rsidRPr="001671AF">
        <w:rPr>
          <w:szCs w:val="21"/>
        </w:rPr>
        <w:t>]</w:t>
      </w:r>
      <w:r w:rsidRPr="001671AF">
        <w:t>．</w:t>
      </w:r>
      <w:r w:rsidRPr="001671AF">
        <w:lastRenderedPageBreak/>
        <w:t>一方で社会保険料収入は給付伸びほど増加しておらず，給付費と保険料の差額を負担する国の財政赤字の要因にもなっている．社会保障給付費は高齢化により今後も急激な増加が続くと見られており，このままでは社会保障制度の破たんが懸念される状態である．団塊の世代が</w:t>
      </w:r>
      <w:r w:rsidRPr="001671AF">
        <w:t>75</w:t>
      </w:r>
      <w:r w:rsidRPr="001671AF">
        <w:t>歳以上となる前までに受益と負担の均衡が取れた制度改革などを構築する必要がある</w:t>
      </w:r>
      <w:r w:rsidRPr="001671AF">
        <w:rPr>
          <w:szCs w:val="21"/>
        </w:rPr>
        <w:t>[</w:t>
      </w:r>
      <w:r w:rsidRPr="001671AF">
        <w:rPr>
          <w:szCs w:val="21"/>
        </w:rPr>
        <w:t>財務省</w:t>
      </w:r>
      <w:r w:rsidRPr="001671AF">
        <w:rPr>
          <w:szCs w:val="21"/>
        </w:rPr>
        <w:t>]</w:t>
      </w:r>
      <w:r w:rsidRPr="001671AF">
        <w:t>．</w:t>
      </w:r>
    </w:p>
    <w:p w:rsidR="00AC09F9" w:rsidRPr="001671AF" w:rsidRDefault="00AC09F9" w:rsidP="00610D98">
      <w:pPr>
        <w:spacing w:line="480" w:lineRule="auto"/>
      </w:pPr>
    </w:p>
    <w:p w:rsidR="00AC09F9" w:rsidRPr="001671AF" w:rsidRDefault="00AC09F9" w:rsidP="00610D98">
      <w:pPr>
        <w:spacing w:line="480" w:lineRule="auto"/>
      </w:pPr>
      <w:r w:rsidRPr="001671AF">
        <w:t xml:space="preserve">2. </w:t>
      </w:r>
      <w:r w:rsidRPr="001671AF">
        <w:t>日本の医療費</w:t>
      </w:r>
    </w:p>
    <w:p w:rsidR="00AC09F9" w:rsidRPr="001671AF" w:rsidRDefault="00AC09F9" w:rsidP="00610D98">
      <w:pPr>
        <w:spacing w:line="480" w:lineRule="auto"/>
      </w:pPr>
      <w:r w:rsidRPr="001671AF">
        <w:t xml:space="preserve">2.1 </w:t>
      </w:r>
      <w:r w:rsidRPr="001671AF">
        <w:t>医療費とは</w:t>
      </w:r>
    </w:p>
    <w:p w:rsidR="00AC09F9" w:rsidRPr="001671AF" w:rsidRDefault="00AC09F9" w:rsidP="00610D98">
      <w:pPr>
        <w:spacing w:line="480" w:lineRule="auto"/>
      </w:pPr>
      <w:r w:rsidRPr="001671AF">
        <w:t xml:space="preserve">　国民医療費とは，当該年度内に医療機関等で保険診療の対象となる傷病の治療に要する費用を推計したものである．医療保険制度等給付分，後期高齢者医療制給付分や公的負担医療給付分に伴う患者の一部負担額と全額自費で支払われた医療費を合算することで推算される</w:t>
      </w:r>
      <w:r w:rsidRPr="001671AF">
        <w:t>[wiki</w:t>
      </w:r>
      <w:r w:rsidRPr="001671AF">
        <w:t>医療費</w:t>
      </w:r>
      <w:r w:rsidRPr="001671AF">
        <w:t>]</w:t>
      </w:r>
      <w:r w:rsidRPr="001671AF">
        <w:t>．この費用には，診療費，薬剤調剤医療費，入院時食事や生活治療費，訪問看護医療費等が含まれる．また，</w:t>
      </w:r>
      <w:r w:rsidRPr="001671AF">
        <w:t>(1)</w:t>
      </w:r>
      <w:r w:rsidRPr="001671AF">
        <w:t>正常な</w:t>
      </w:r>
      <w:r w:rsidRPr="001671AF">
        <w:rPr>
          <w:rFonts w:cs="メイリオ"/>
          <w:color w:val="000000"/>
          <w:szCs w:val="21"/>
        </w:rPr>
        <w:t>妊娠・分娩</w:t>
      </w:r>
      <w:r w:rsidRPr="001671AF">
        <w:rPr>
          <w:rFonts w:cs="メイリオ"/>
          <w:color w:val="000000"/>
          <w:szCs w:val="21"/>
        </w:rPr>
        <w:t>(2)</w:t>
      </w:r>
      <w:r w:rsidRPr="001671AF">
        <w:rPr>
          <w:rFonts w:cs="メイリオ"/>
          <w:color w:val="000000"/>
          <w:szCs w:val="21"/>
        </w:rPr>
        <w:t>健康診断・予防接種等</w:t>
      </w:r>
      <w:r w:rsidRPr="001671AF">
        <w:rPr>
          <w:rFonts w:cs="メイリオ"/>
          <w:color w:val="000000"/>
          <w:szCs w:val="21"/>
        </w:rPr>
        <w:t>(3)</w:t>
      </w:r>
      <w:r w:rsidRPr="001671AF">
        <w:rPr>
          <w:rFonts w:cs="メイリオ"/>
          <w:color w:val="000000"/>
          <w:szCs w:val="21"/>
        </w:rPr>
        <w:t>固定した身体障害のために必要とする義眼や義肢等の傷病の治療費以外の費用や，</w:t>
      </w:r>
      <w:r w:rsidRPr="001671AF">
        <w:t>保険診療の対象でないものに要した費用は含まれない</w:t>
      </w:r>
      <w:r w:rsidRPr="001671AF">
        <w:rPr>
          <w:szCs w:val="21"/>
        </w:rPr>
        <w:t>[</w:t>
      </w:r>
      <w:r w:rsidRPr="001671AF">
        <w:rPr>
          <w:szCs w:val="21"/>
        </w:rPr>
        <w:t>医療費</w:t>
      </w:r>
      <w:r w:rsidRPr="001671AF">
        <w:rPr>
          <w:szCs w:val="21"/>
        </w:rPr>
        <w:t>]</w:t>
      </w:r>
      <w:r w:rsidRPr="001671AF">
        <w:t>．</w:t>
      </w:r>
      <w:r w:rsidRPr="001671AF">
        <w:t xml:space="preserve"> </w:t>
      </w:r>
    </w:p>
    <w:p w:rsidR="00AC09F9" w:rsidRPr="001671AF" w:rsidRDefault="00AC09F9" w:rsidP="00610D98">
      <w:pPr>
        <w:spacing w:line="480" w:lineRule="auto"/>
      </w:pPr>
      <w:r w:rsidRPr="001671AF">
        <w:t xml:space="preserve">2.2 </w:t>
      </w:r>
      <w:r w:rsidRPr="001671AF">
        <w:t>医療費の現状</w:t>
      </w:r>
    </w:p>
    <w:p w:rsidR="00AC09F9" w:rsidRPr="001671AF" w:rsidRDefault="00AC09F9" w:rsidP="00610D98">
      <w:pPr>
        <w:autoSpaceDE w:val="0"/>
        <w:autoSpaceDN w:val="0"/>
        <w:adjustRightInd w:val="0"/>
        <w:spacing w:line="480" w:lineRule="auto"/>
        <w:jc w:val="left"/>
        <w:rPr>
          <w:rFonts w:eastAsia="ＭＳ 明朝" w:cs="ＭＳ 明朝"/>
          <w:kern w:val="0"/>
          <w:szCs w:val="21"/>
        </w:rPr>
      </w:pPr>
      <w:r w:rsidRPr="001671AF">
        <w:t xml:space="preserve">　厚生労働省は平成</w:t>
      </w:r>
      <w:r w:rsidRPr="001671AF">
        <w:t>27</w:t>
      </w:r>
      <w:r w:rsidRPr="001671AF">
        <w:t>年度概算医療費を過去最高の</w:t>
      </w:r>
      <w:r w:rsidRPr="001671AF">
        <w:t>41.5</w:t>
      </w:r>
      <w:r w:rsidRPr="001671AF">
        <w:t>兆円と発表した．</w:t>
      </w:r>
      <w:r w:rsidRPr="001671AF">
        <w:rPr>
          <w:rFonts w:eastAsia="ＭＳ 明朝" w:cs="ＭＳ 明朝"/>
          <w:kern w:val="0"/>
          <w:szCs w:val="21"/>
        </w:rPr>
        <w:t>概算医療費は、医療機関などを受診し傷病の治療に要した費用全体の推計値である国民医療費の約</w:t>
      </w:r>
      <w:r w:rsidRPr="001671AF">
        <w:rPr>
          <w:rFonts w:eastAsia="ＭＳ 明朝" w:cs="‚l‚r –¾’©"/>
          <w:kern w:val="0"/>
          <w:szCs w:val="21"/>
        </w:rPr>
        <w:t>98</w:t>
      </w:r>
      <w:r w:rsidRPr="001671AF">
        <w:rPr>
          <w:rFonts w:eastAsia="ＭＳ 明朝" w:cs="ＭＳ 明朝"/>
          <w:kern w:val="0"/>
          <w:szCs w:val="21"/>
        </w:rPr>
        <w:t>％に</w:t>
      </w:r>
      <w:r w:rsidRPr="001671AF">
        <w:rPr>
          <w:rFonts w:eastAsia="ＭＳ 明朝" w:cs="ＭＳ 明朝"/>
          <w:kern w:val="0"/>
          <w:szCs w:val="21"/>
        </w:rPr>
        <w:lastRenderedPageBreak/>
        <w:t>相当する．</w:t>
      </w:r>
      <w:r w:rsidRPr="001671AF">
        <w:t>国民医療費の動向を把握することができる重要な指標である．この概算医療費の結果から見える医療費の推移と現状を事項でまとめてみる</w:t>
      </w:r>
      <w:r w:rsidRPr="001671AF">
        <w:t>[</w:t>
      </w:r>
      <w:r w:rsidRPr="001671AF">
        <w:rPr>
          <w:szCs w:val="21"/>
        </w:rPr>
        <w:t>概算医療費</w:t>
      </w:r>
      <w:r w:rsidRPr="001671AF">
        <w:rPr>
          <w:szCs w:val="21"/>
        </w:rPr>
        <w:t>]</w:t>
      </w:r>
      <w:r w:rsidRPr="001671AF">
        <w:t>．</w:t>
      </w:r>
    </w:p>
    <w:p w:rsidR="00AC09F9" w:rsidRPr="001671AF" w:rsidRDefault="00AC09F9" w:rsidP="00610D98">
      <w:pPr>
        <w:spacing w:line="480" w:lineRule="auto"/>
        <w:jc w:val="left"/>
      </w:pPr>
      <w:r w:rsidRPr="001671AF">
        <w:t>2.2.1</w:t>
      </w:r>
      <w:r w:rsidRPr="001671AF">
        <w:t>制度別の概算医療費</w:t>
      </w:r>
    </w:p>
    <w:p w:rsidR="00AC09F9" w:rsidRPr="001671AF" w:rsidRDefault="00AC09F9" w:rsidP="00610D98">
      <w:pPr>
        <w:spacing w:line="480" w:lineRule="auto"/>
        <w:ind w:firstLineChars="100" w:firstLine="210"/>
        <w:jc w:val="left"/>
      </w:pPr>
      <w:r w:rsidRPr="001671AF">
        <w:t>年々医療費は増加しており，今回概算段階で初めて</w:t>
      </w:r>
      <w:r w:rsidRPr="001671AF">
        <w:t>40</w:t>
      </w:r>
      <w:r w:rsidRPr="001671AF">
        <w:t>兆円を超え過去最高となった</w:t>
      </w:r>
      <w:r w:rsidRPr="001671AF">
        <w:t>(</w:t>
      </w:r>
      <w:r w:rsidRPr="001671AF">
        <w:t>表</w:t>
      </w:r>
      <w:r w:rsidRPr="001671AF">
        <w:t>1-1)</w:t>
      </w:r>
      <w:r w:rsidRPr="001671AF">
        <w:t>．また，一人あたりの医療費は</w:t>
      </w:r>
      <w:r w:rsidRPr="001671AF">
        <w:t>32.7</w:t>
      </w:r>
      <w:r w:rsidRPr="001671AF">
        <w:t>万円とこちらも過去最高の額となった．制度別にみると，「</w:t>
      </w:r>
      <w:r w:rsidRPr="001671AF">
        <w:t>75</w:t>
      </w:r>
      <w:r w:rsidRPr="001671AF">
        <w:t>歳未満は</w:t>
      </w:r>
      <w:r w:rsidRPr="001671AF">
        <w:t>22.0</w:t>
      </w:r>
      <w:r w:rsidRPr="001671AF">
        <w:t>万円」「</w:t>
      </w:r>
      <w:r w:rsidRPr="001671AF">
        <w:t>75</w:t>
      </w:r>
      <w:r w:rsidRPr="001671AF">
        <w:t>歳以上は</w:t>
      </w:r>
      <w:r w:rsidRPr="001671AF">
        <w:t>94.8</w:t>
      </w:r>
      <w:r w:rsidRPr="001671AF">
        <w:t>万円」で，</w:t>
      </w:r>
      <w:r w:rsidRPr="001671AF">
        <w:t>75</w:t>
      </w:r>
      <w:r w:rsidRPr="001671AF">
        <w:t>歳以上は</w:t>
      </w:r>
      <w:r w:rsidRPr="001671AF">
        <w:t>75</w:t>
      </w:r>
      <w:r w:rsidRPr="001671AF">
        <w:t>歳未満の約</w:t>
      </w:r>
      <w:r w:rsidRPr="001671AF">
        <w:t>4.3</w:t>
      </w:r>
      <w:r w:rsidRPr="001671AF">
        <w:t>倍の医療費がかかっていることがわかる</w:t>
      </w:r>
      <w:r w:rsidRPr="001671AF">
        <w:t>(</w:t>
      </w:r>
      <w:r w:rsidRPr="001671AF">
        <w:t>表</w:t>
      </w:r>
      <w:r w:rsidRPr="001671AF">
        <w:t>2-1)[</w:t>
      </w:r>
      <w:r w:rsidRPr="001671AF">
        <w:rPr>
          <w:szCs w:val="21"/>
        </w:rPr>
        <w:t>概算医療費</w:t>
      </w:r>
      <w:r w:rsidRPr="001671AF">
        <w:rPr>
          <w:szCs w:val="21"/>
        </w:rPr>
        <w:t>]</w:t>
      </w:r>
      <w:r w:rsidRPr="001671AF">
        <w:t xml:space="preserve"> [</w:t>
      </w:r>
      <w:r w:rsidRPr="001671AF">
        <w:t>社会</w:t>
      </w:r>
      <w:r w:rsidRPr="001671AF">
        <w:t>16]</w:t>
      </w:r>
      <w:r w:rsidRPr="001671AF">
        <w:t>．</w:t>
      </w:r>
    </w:p>
    <w:p w:rsidR="00AC09F9" w:rsidRPr="001671AF" w:rsidRDefault="00AC09F9" w:rsidP="00AC09F9">
      <w:pPr>
        <w:jc w:val="left"/>
      </w:pPr>
      <w:r w:rsidRPr="001671AF">
        <w:rPr>
          <w:noProof/>
        </w:rPr>
        <w:drawing>
          <wp:inline distT="0" distB="0" distL="0" distR="0" wp14:anchorId="2B9ABCAD" wp14:editId="6A45124F">
            <wp:extent cx="5400040" cy="398018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980180"/>
                    </a:xfrm>
                    <a:prstGeom prst="rect">
                      <a:avLst/>
                    </a:prstGeom>
                    <a:noFill/>
                    <a:ln>
                      <a:noFill/>
                    </a:ln>
                  </pic:spPr>
                </pic:pic>
              </a:graphicData>
            </a:graphic>
          </wp:inline>
        </w:drawing>
      </w:r>
    </w:p>
    <w:p w:rsidR="00AC09F9" w:rsidRPr="001671AF" w:rsidRDefault="00AC09F9" w:rsidP="00AC09F9">
      <w:pPr>
        <w:jc w:val="left"/>
      </w:pPr>
      <w:r w:rsidRPr="001671AF">
        <w:rPr>
          <w:noProof/>
        </w:rPr>
        <w:lastRenderedPageBreak/>
        <w:drawing>
          <wp:inline distT="0" distB="0" distL="0" distR="0" wp14:anchorId="76DC5C41" wp14:editId="7ECC179B">
            <wp:extent cx="5400040" cy="25209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20950"/>
                    </a:xfrm>
                    <a:prstGeom prst="rect">
                      <a:avLst/>
                    </a:prstGeom>
                    <a:noFill/>
                    <a:ln>
                      <a:noFill/>
                    </a:ln>
                  </pic:spPr>
                </pic:pic>
              </a:graphicData>
            </a:graphic>
          </wp:inline>
        </w:drawing>
      </w:r>
    </w:p>
    <w:p w:rsidR="00AC09F9" w:rsidRPr="001671AF" w:rsidRDefault="00AC09F9" w:rsidP="00610D98">
      <w:pPr>
        <w:spacing w:line="480" w:lineRule="auto"/>
        <w:jc w:val="left"/>
      </w:pPr>
      <w:r w:rsidRPr="001671AF">
        <w:t>2.2.2</w:t>
      </w:r>
      <w:r w:rsidRPr="001671AF">
        <w:t>診療種類別の概算医療費</w:t>
      </w:r>
    </w:p>
    <w:p w:rsidR="00AC09F9" w:rsidRPr="001671AF" w:rsidRDefault="00AC09F9" w:rsidP="00610D98">
      <w:pPr>
        <w:autoSpaceDE w:val="0"/>
        <w:autoSpaceDN w:val="0"/>
        <w:adjustRightInd w:val="0"/>
        <w:spacing w:line="480" w:lineRule="auto"/>
        <w:jc w:val="left"/>
        <w:rPr>
          <w:rFonts w:eastAsia="ＭＳ 明朝" w:cs="ＭＳ 明朝"/>
          <w:kern w:val="0"/>
          <w:szCs w:val="21"/>
        </w:rPr>
      </w:pPr>
      <w:r w:rsidRPr="001671AF">
        <w:t>次に診療種類別の医療費の内訳をみると，診療費が</w:t>
      </w:r>
      <w:r w:rsidRPr="001671AF">
        <w:t>33.4</w:t>
      </w:r>
      <w:r w:rsidRPr="001671AF">
        <w:t>兆円</w:t>
      </w:r>
      <w:r w:rsidRPr="001671AF">
        <w:t>(</w:t>
      </w:r>
      <w:r w:rsidRPr="001671AF">
        <w:t>うち，</w:t>
      </w:r>
      <w:r w:rsidRPr="001671AF">
        <w:rPr>
          <w:rFonts w:eastAsia="ＭＳ 明朝" w:cs="ＭＳ 明朝"/>
          <w:kern w:val="0"/>
          <w:szCs w:val="21"/>
        </w:rPr>
        <w:t>入院</w:t>
      </w:r>
      <w:r w:rsidRPr="001671AF">
        <w:rPr>
          <w:rFonts w:eastAsia="ＭＳ 明朝" w:cs="‚l‚r –¾’©"/>
          <w:kern w:val="0"/>
          <w:szCs w:val="21"/>
        </w:rPr>
        <w:t xml:space="preserve">16.4 </w:t>
      </w:r>
      <w:r w:rsidRPr="001671AF">
        <w:rPr>
          <w:rFonts w:eastAsia="ＭＳ 明朝" w:cs="ＭＳ 明朝"/>
          <w:kern w:val="0"/>
          <w:szCs w:val="21"/>
        </w:rPr>
        <w:t>兆円（構成割合</w:t>
      </w:r>
      <w:r w:rsidRPr="001671AF">
        <w:rPr>
          <w:rFonts w:eastAsia="ＭＳ 明朝" w:cs="‚l‚r –¾’©"/>
          <w:kern w:val="0"/>
          <w:szCs w:val="21"/>
        </w:rPr>
        <w:t>39.5</w:t>
      </w:r>
      <w:r w:rsidRPr="001671AF">
        <w:rPr>
          <w:rFonts w:eastAsia="ＭＳ 明朝" w:cs="ＭＳ 明朝"/>
          <w:kern w:val="0"/>
          <w:szCs w:val="21"/>
        </w:rPr>
        <w:t>％），入院外</w:t>
      </w:r>
      <w:r w:rsidRPr="001671AF">
        <w:rPr>
          <w:rFonts w:eastAsia="ＭＳ 明朝" w:cs="‚l‚r –¾’©"/>
          <w:kern w:val="0"/>
          <w:szCs w:val="21"/>
        </w:rPr>
        <w:t xml:space="preserve">14.2 </w:t>
      </w:r>
      <w:r w:rsidRPr="001671AF">
        <w:rPr>
          <w:rFonts w:eastAsia="ＭＳ 明朝" w:cs="ＭＳ 明朝"/>
          <w:kern w:val="0"/>
          <w:szCs w:val="21"/>
        </w:rPr>
        <w:t>兆円（</w:t>
      </w:r>
      <w:r w:rsidRPr="001671AF">
        <w:rPr>
          <w:rFonts w:eastAsia="ＭＳ 明朝" w:cs="‚l‚r –¾’©"/>
          <w:kern w:val="0"/>
          <w:szCs w:val="21"/>
        </w:rPr>
        <w:t>34.3</w:t>
      </w:r>
      <w:r w:rsidRPr="001671AF">
        <w:rPr>
          <w:rFonts w:eastAsia="ＭＳ 明朝" w:cs="ＭＳ 明朝"/>
          <w:kern w:val="0"/>
          <w:szCs w:val="21"/>
        </w:rPr>
        <w:t>％），歯科</w:t>
      </w:r>
      <w:r w:rsidRPr="001671AF">
        <w:rPr>
          <w:rFonts w:eastAsia="ＭＳ 明朝" w:cs="‚l‚r –¾’©"/>
          <w:kern w:val="0"/>
          <w:szCs w:val="21"/>
        </w:rPr>
        <w:t xml:space="preserve">2.8 </w:t>
      </w:r>
      <w:r w:rsidRPr="001671AF">
        <w:rPr>
          <w:rFonts w:eastAsia="ＭＳ 明朝" w:cs="ＭＳ 明朝"/>
          <w:kern w:val="0"/>
          <w:szCs w:val="21"/>
        </w:rPr>
        <w:t>兆円（</w:t>
      </w:r>
      <w:r w:rsidRPr="001671AF">
        <w:rPr>
          <w:rFonts w:eastAsia="ＭＳ 明朝" w:cs="‚l‚r –¾’©"/>
          <w:kern w:val="0"/>
          <w:szCs w:val="21"/>
        </w:rPr>
        <w:t>6.8</w:t>
      </w:r>
      <w:r w:rsidRPr="001671AF">
        <w:rPr>
          <w:rFonts w:eastAsia="ＭＳ 明朝" w:cs="ＭＳ 明朝"/>
          <w:kern w:val="0"/>
          <w:szCs w:val="21"/>
        </w:rPr>
        <w:t>％）</w:t>
      </w:r>
      <w:r w:rsidRPr="001671AF">
        <w:rPr>
          <w:rFonts w:eastAsia="ＭＳ 明朝" w:cs="ＭＳ 明朝"/>
          <w:kern w:val="0"/>
          <w:szCs w:val="21"/>
        </w:rPr>
        <w:t>)</w:t>
      </w:r>
      <w:r w:rsidRPr="001671AF">
        <w:rPr>
          <w:rFonts w:eastAsia="ＭＳ 明朝" w:cs="ＭＳ 明朝"/>
          <w:kern w:val="0"/>
          <w:szCs w:val="21"/>
        </w:rPr>
        <w:t>，調剤</w:t>
      </w:r>
      <w:r w:rsidRPr="001671AF">
        <w:rPr>
          <w:rFonts w:eastAsia="ＭＳ 明朝" w:cs="‚l‚r –¾’©"/>
          <w:kern w:val="0"/>
          <w:szCs w:val="21"/>
        </w:rPr>
        <w:t xml:space="preserve">7.9 </w:t>
      </w:r>
      <w:r w:rsidRPr="001671AF">
        <w:rPr>
          <w:rFonts w:eastAsia="ＭＳ 明朝" w:cs="ＭＳ 明朝"/>
          <w:kern w:val="0"/>
          <w:szCs w:val="21"/>
        </w:rPr>
        <w:t>兆円（</w:t>
      </w:r>
      <w:r w:rsidRPr="001671AF">
        <w:rPr>
          <w:rFonts w:eastAsia="ＭＳ 明朝" w:cs="‚l‚r –¾’©"/>
          <w:kern w:val="0"/>
          <w:szCs w:val="21"/>
        </w:rPr>
        <w:t>19.0</w:t>
      </w:r>
      <w:r w:rsidRPr="001671AF">
        <w:rPr>
          <w:rFonts w:eastAsia="ＭＳ 明朝" w:cs="ＭＳ 明朝"/>
          <w:kern w:val="0"/>
          <w:szCs w:val="21"/>
        </w:rPr>
        <w:t>％）となっている</w:t>
      </w:r>
      <w:r w:rsidRPr="001671AF">
        <w:rPr>
          <w:rFonts w:eastAsia="ＭＳ 明朝" w:cs="ＭＳ 明朝"/>
          <w:kern w:val="0"/>
          <w:szCs w:val="21"/>
        </w:rPr>
        <w:t>(</w:t>
      </w:r>
      <w:r w:rsidRPr="001671AF">
        <w:rPr>
          <w:rFonts w:eastAsia="ＭＳ 明朝" w:cs="ＭＳ 明朝"/>
          <w:kern w:val="0"/>
          <w:szCs w:val="21"/>
        </w:rPr>
        <w:t>表</w:t>
      </w:r>
      <w:r w:rsidRPr="001671AF">
        <w:rPr>
          <w:rFonts w:eastAsia="ＭＳ 明朝" w:cs="ＭＳ 明朝"/>
          <w:kern w:val="0"/>
          <w:szCs w:val="21"/>
        </w:rPr>
        <w:t>3-1)[</w:t>
      </w:r>
      <w:r w:rsidRPr="001671AF">
        <w:rPr>
          <w:rFonts w:eastAsia="ＭＳ 明朝" w:cs="ＭＳ 明朝"/>
          <w:kern w:val="0"/>
          <w:szCs w:val="21"/>
        </w:rPr>
        <w:t>概算医療費</w:t>
      </w:r>
      <w:r w:rsidRPr="001671AF">
        <w:rPr>
          <w:rFonts w:eastAsia="ＭＳ 明朝" w:cs="ＭＳ 明朝"/>
          <w:kern w:val="0"/>
          <w:szCs w:val="21"/>
        </w:rPr>
        <w:t>]</w:t>
      </w:r>
      <w:r w:rsidRPr="001671AF">
        <w:rPr>
          <w:rFonts w:eastAsia="ＭＳ 明朝" w:cs="ＭＳ 明朝"/>
          <w:kern w:val="0"/>
          <w:szCs w:val="21"/>
        </w:rPr>
        <w:t>．</w:t>
      </w:r>
      <w:r w:rsidRPr="001671AF">
        <w:rPr>
          <w:rFonts w:eastAsia="ＭＳ 明朝" w:cs="ＭＳ 明朝"/>
          <w:kern w:val="0"/>
          <w:szCs w:val="21"/>
        </w:rPr>
        <w:t xml:space="preserve"> </w:t>
      </w:r>
      <w:r w:rsidRPr="001671AF">
        <w:rPr>
          <w:rFonts w:eastAsia="ＭＳ 明朝" w:cs="ＭＳ 明朝"/>
          <w:kern w:val="0"/>
          <w:szCs w:val="21"/>
        </w:rPr>
        <w:t>医療費の伸び率は</w:t>
      </w:r>
      <w:r w:rsidRPr="001671AF">
        <w:rPr>
          <w:rFonts w:eastAsia="ＭＳ 明朝" w:cs="‚l‚r –¾’©"/>
          <w:kern w:val="0"/>
          <w:szCs w:val="21"/>
        </w:rPr>
        <w:t>3.8</w:t>
      </w:r>
      <w:r w:rsidRPr="001671AF">
        <w:rPr>
          <w:rFonts w:eastAsia="ＭＳ 明朝" w:cs="ＭＳ 明朝"/>
          <w:kern w:val="0"/>
          <w:szCs w:val="21"/>
        </w:rPr>
        <w:t>％で診療種別にみると、入院</w:t>
      </w:r>
      <w:r w:rsidRPr="001671AF">
        <w:rPr>
          <w:rFonts w:eastAsia="ＭＳ 明朝" w:cs="‚l‚r –¾’©"/>
          <w:kern w:val="0"/>
          <w:szCs w:val="21"/>
        </w:rPr>
        <w:t>1.9</w:t>
      </w:r>
      <w:r w:rsidRPr="001671AF">
        <w:rPr>
          <w:rFonts w:eastAsia="ＭＳ 明朝" w:cs="ＭＳ 明朝"/>
          <w:kern w:val="0"/>
          <w:szCs w:val="21"/>
        </w:rPr>
        <w:t>％、入院外</w:t>
      </w:r>
      <w:r w:rsidRPr="001671AF">
        <w:rPr>
          <w:rFonts w:eastAsia="ＭＳ 明朝" w:cs="‚l‚r –¾’©"/>
          <w:kern w:val="0"/>
          <w:szCs w:val="21"/>
        </w:rPr>
        <w:t>3.3</w:t>
      </w:r>
      <w:r w:rsidRPr="001671AF">
        <w:rPr>
          <w:rFonts w:eastAsia="ＭＳ 明朝" w:cs="ＭＳ 明朝"/>
          <w:kern w:val="0"/>
          <w:szCs w:val="21"/>
        </w:rPr>
        <w:t>％、歯科</w:t>
      </w:r>
      <w:r w:rsidRPr="001671AF">
        <w:rPr>
          <w:rFonts w:eastAsia="ＭＳ 明朝" w:cs="‚l‚r –¾’©"/>
          <w:kern w:val="0"/>
          <w:szCs w:val="21"/>
        </w:rPr>
        <w:t>1.4</w:t>
      </w:r>
      <w:r w:rsidRPr="001671AF">
        <w:rPr>
          <w:rFonts w:eastAsia="ＭＳ 明朝" w:cs="ＭＳ 明朝"/>
          <w:kern w:val="0"/>
          <w:szCs w:val="21"/>
        </w:rPr>
        <w:t>％、調剤</w:t>
      </w:r>
      <w:r w:rsidRPr="001671AF">
        <w:rPr>
          <w:rFonts w:eastAsia="ＭＳ 明朝" w:cs="‚l‚r –¾’©"/>
          <w:kern w:val="0"/>
          <w:szCs w:val="21"/>
        </w:rPr>
        <w:t>9.4</w:t>
      </w:r>
      <w:r w:rsidRPr="001671AF">
        <w:rPr>
          <w:rFonts w:eastAsia="ＭＳ 明朝" w:cs="ＭＳ 明朝"/>
          <w:kern w:val="0"/>
          <w:szCs w:val="21"/>
        </w:rPr>
        <w:t>％となっている</w:t>
      </w:r>
      <w:r w:rsidRPr="001671AF">
        <w:rPr>
          <w:rFonts w:eastAsia="ＭＳ 明朝" w:cs="ＭＳ 明朝"/>
          <w:kern w:val="0"/>
          <w:szCs w:val="21"/>
        </w:rPr>
        <w:t>(</w:t>
      </w:r>
      <w:r w:rsidRPr="001671AF">
        <w:rPr>
          <w:rFonts w:eastAsia="ＭＳ 明朝" w:cs="ＭＳ 明朝"/>
          <w:kern w:val="0"/>
          <w:szCs w:val="21"/>
        </w:rPr>
        <w:t>表</w:t>
      </w:r>
      <w:r w:rsidRPr="001671AF">
        <w:rPr>
          <w:rFonts w:eastAsia="ＭＳ 明朝" w:cs="ＭＳ 明朝"/>
          <w:kern w:val="0"/>
          <w:szCs w:val="21"/>
        </w:rPr>
        <w:t>3-2)</w:t>
      </w:r>
      <w:r w:rsidRPr="001671AF">
        <w:rPr>
          <w:rFonts w:eastAsia="ＭＳ 明朝" w:cs="ＭＳ 明朝"/>
          <w:kern w:val="0"/>
          <w:szCs w:val="21"/>
        </w:rPr>
        <w:t>．</w:t>
      </w:r>
      <w:r w:rsidRPr="001671AF">
        <w:t>診療費の</w:t>
      </w:r>
      <w:r w:rsidRPr="001671AF">
        <w:t>2.5</w:t>
      </w:r>
      <w:r w:rsidRPr="001671AF">
        <w:t>％増に対し調剤は</w:t>
      </w:r>
      <w:r w:rsidRPr="001671AF">
        <w:t>9.4</w:t>
      </w:r>
      <w:r w:rsidRPr="001671AF">
        <w:t>％も増加している．薬価収載・保険適用された高額な</w:t>
      </w:r>
      <w:r w:rsidRPr="001671AF">
        <w:t>C</w:t>
      </w:r>
      <w:r w:rsidRPr="001671AF">
        <w:t>型肝炎治療薬の使用が増えたことで，医療費総額が</w:t>
      </w:r>
      <w:r w:rsidRPr="001671AF">
        <w:t>1</w:t>
      </w:r>
      <w:r w:rsidRPr="001671AF">
        <w:t>％ほど押し上げられた</w:t>
      </w:r>
      <w:r w:rsidRPr="001671AF">
        <w:t>[</w:t>
      </w:r>
      <w:r w:rsidRPr="001671AF">
        <w:t>概算医療費</w:t>
      </w:r>
      <w:r w:rsidRPr="001671AF">
        <w:t>] [</w:t>
      </w:r>
      <w:r w:rsidRPr="001671AF">
        <w:t>社会</w:t>
      </w:r>
      <w:r w:rsidRPr="001671AF">
        <w:t>16]</w:t>
      </w:r>
      <w:r w:rsidRPr="001671AF">
        <w:t>．</w:t>
      </w:r>
    </w:p>
    <w:p w:rsidR="00AC09F9" w:rsidRPr="001671AF" w:rsidRDefault="00AC09F9" w:rsidP="00AC09F9">
      <w:pPr>
        <w:jc w:val="left"/>
      </w:pPr>
      <w:r w:rsidRPr="001671AF">
        <w:rPr>
          <w:noProof/>
        </w:rPr>
        <w:lastRenderedPageBreak/>
        <w:drawing>
          <wp:inline distT="0" distB="0" distL="0" distR="0" wp14:anchorId="76B28805" wp14:editId="3A192B9E">
            <wp:extent cx="5372100" cy="3599815"/>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3599815"/>
                    </a:xfrm>
                    <a:prstGeom prst="rect">
                      <a:avLst/>
                    </a:prstGeom>
                    <a:noFill/>
                    <a:ln>
                      <a:noFill/>
                    </a:ln>
                  </pic:spPr>
                </pic:pic>
              </a:graphicData>
            </a:graphic>
          </wp:inline>
        </w:drawing>
      </w:r>
    </w:p>
    <w:p w:rsidR="00AC09F9" w:rsidRPr="001671AF" w:rsidRDefault="00AC09F9" w:rsidP="00AC09F9">
      <w:pPr>
        <w:jc w:val="left"/>
      </w:pPr>
      <w:r w:rsidRPr="001671AF">
        <w:rPr>
          <w:noProof/>
        </w:rPr>
        <w:drawing>
          <wp:inline distT="0" distB="0" distL="0" distR="0" wp14:anchorId="72AB135A" wp14:editId="2812646D">
            <wp:extent cx="5400040" cy="2181524"/>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181524"/>
                    </a:xfrm>
                    <a:prstGeom prst="rect">
                      <a:avLst/>
                    </a:prstGeom>
                    <a:noFill/>
                    <a:ln>
                      <a:noFill/>
                    </a:ln>
                  </pic:spPr>
                </pic:pic>
              </a:graphicData>
            </a:graphic>
          </wp:inline>
        </w:drawing>
      </w:r>
    </w:p>
    <w:p w:rsidR="00AC09F9" w:rsidRPr="001671AF" w:rsidRDefault="00AC09F9" w:rsidP="00610D98">
      <w:pPr>
        <w:spacing w:line="480" w:lineRule="auto"/>
      </w:pPr>
      <w:r w:rsidRPr="001671AF">
        <w:t xml:space="preserve">2.3 </w:t>
      </w:r>
      <w:r w:rsidRPr="001671AF">
        <w:t>医療費増加の要因</w:t>
      </w:r>
    </w:p>
    <w:p w:rsidR="00AC09F9" w:rsidRPr="001671AF" w:rsidRDefault="00AC09F9" w:rsidP="00610D98">
      <w:pPr>
        <w:spacing w:line="480" w:lineRule="auto"/>
        <w:ind w:firstLineChars="100" w:firstLine="210"/>
      </w:pPr>
      <w:r w:rsidRPr="001671AF">
        <w:t>医療費増加の要因として，人口の高齢化，高額医薬品の薬価収載による影響，医療技術の向上，多受診・重複受診などを挙げることができる</w:t>
      </w:r>
      <w:r w:rsidRPr="001671AF">
        <w:t>[</w:t>
      </w:r>
      <w:r w:rsidRPr="001671AF">
        <w:t>社会</w:t>
      </w:r>
      <w:r w:rsidRPr="001671AF">
        <w:t>16]</w:t>
      </w:r>
      <w:r w:rsidRPr="001671AF">
        <w:t>．中でも最大の要因は人口の高齢化である．現在，</w:t>
      </w:r>
      <w:r w:rsidRPr="001671AF">
        <w:t>75</w:t>
      </w:r>
      <w:r w:rsidRPr="001671AF">
        <w:t>歳以上の後期高齢者の</w:t>
      </w:r>
      <w:r w:rsidRPr="001671AF">
        <w:t>1</w:t>
      </w:r>
      <w:r w:rsidRPr="001671AF">
        <w:t>人あたりの医療費は国民平均の</w:t>
      </w:r>
      <w:r w:rsidRPr="001671AF">
        <w:t>4</w:t>
      </w:r>
      <w:r w:rsidRPr="001671AF">
        <w:t>倍以上である．高齢者は若年層と比べ，受診率と</w:t>
      </w:r>
      <w:r w:rsidRPr="001671AF">
        <w:t>1</w:t>
      </w:r>
      <w:r w:rsidRPr="001671AF">
        <w:t>件当たり日数が大きい点も要因として挙げ</w:t>
      </w:r>
      <w:r w:rsidRPr="001671AF">
        <w:lastRenderedPageBreak/>
        <w:t>られる</w:t>
      </w:r>
      <w:r w:rsidRPr="001671AF">
        <w:t>[</w:t>
      </w:r>
      <w:r w:rsidRPr="001671AF">
        <w:t>社会</w:t>
      </w:r>
      <w:r w:rsidRPr="001671AF">
        <w:t>16]</w:t>
      </w:r>
      <w:r w:rsidRPr="001671AF">
        <w:t>．今後さらに高齢化が進めば，より多くの医療費が強いられるようになると思われる．</w:t>
      </w:r>
    </w:p>
    <w:p w:rsidR="00AC09F9" w:rsidRPr="001671AF" w:rsidRDefault="00AC09F9" w:rsidP="00610D98">
      <w:pPr>
        <w:spacing w:line="480" w:lineRule="auto"/>
      </w:pPr>
      <w:r w:rsidRPr="001671AF">
        <w:t xml:space="preserve">2.4 </w:t>
      </w:r>
      <w:r w:rsidRPr="001671AF">
        <w:t>医療費増大が招く問題</w:t>
      </w:r>
    </w:p>
    <w:p w:rsidR="00AC09F9" w:rsidRPr="001671AF" w:rsidRDefault="00AC09F9" w:rsidP="00610D98">
      <w:pPr>
        <w:spacing w:line="480" w:lineRule="auto"/>
      </w:pPr>
      <w:r w:rsidRPr="001671AF">
        <w:t xml:space="preserve">　従来のように今後も保険料や税負担が上がり続けると，国の財政赤字の悪化と国民が負担を負いきれなくなり社会保障制度そのものの破綻が懸念されている．社会保障給付費見通しにおいても，医療費は年金をはるかに上回って費用が膨らむと予測されており，このまま医療費増大が進めば，社会保障政策の最大の障害になる恐れがある</w:t>
      </w:r>
      <w:r w:rsidRPr="001671AF">
        <w:rPr>
          <w:szCs w:val="21"/>
        </w:rPr>
        <w:t>[</w:t>
      </w:r>
      <w:r w:rsidRPr="001671AF">
        <w:rPr>
          <w:szCs w:val="21"/>
        </w:rPr>
        <w:t>時論</w:t>
      </w:r>
      <w:r w:rsidRPr="001671AF">
        <w:rPr>
          <w:szCs w:val="21"/>
        </w:rPr>
        <w:t>]</w:t>
      </w:r>
      <w:r w:rsidRPr="001671AF">
        <w:t>．また，高齢者の医療費は医療費全体の約</w:t>
      </w:r>
      <w:r w:rsidRPr="001671AF">
        <w:t>3</w:t>
      </w:r>
      <w:r w:rsidRPr="001671AF">
        <w:t>分の</w:t>
      </w:r>
      <w:r w:rsidRPr="001671AF">
        <w:t>1</w:t>
      </w:r>
      <w:r w:rsidRPr="001671AF">
        <w:t>に相当する</w:t>
      </w:r>
      <w:r w:rsidRPr="001671AF">
        <w:t>15</w:t>
      </w:r>
      <w:r w:rsidRPr="001671AF">
        <w:t>兆円であるにもかかわらず，自己負担額が</w:t>
      </w:r>
      <w:r w:rsidRPr="001671AF">
        <w:t>1</w:t>
      </w:r>
      <w:r w:rsidRPr="001671AF">
        <w:t>割または</w:t>
      </w:r>
      <w:r w:rsidRPr="001671AF">
        <w:t>2</w:t>
      </w:r>
      <w:r w:rsidRPr="001671AF">
        <w:t>割と少ないため</w:t>
      </w:r>
      <w:r w:rsidRPr="001671AF">
        <w:t>(</w:t>
      </w:r>
      <w:r w:rsidRPr="001671AF">
        <w:t>一般・低所得者のみ</w:t>
      </w:r>
      <w:r w:rsidRPr="001671AF">
        <w:t>)</w:t>
      </w:r>
      <w:r w:rsidRPr="001671AF">
        <w:t>，世代間で不平等があるともいう考えもある．</w:t>
      </w:r>
    </w:p>
    <w:p w:rsidR="00AC09F9" w:rsidRPr="001671AF" w:rsidRDefault="00AC09F9" w:rsidP="00610D98">
      <w:pPr>
        <w:spacing w:line="480" w:lineRule="auto"/>
      </w:pPr>
      <w:r w:rsidRPr="001671AF">
        <w:t>3.</w:t>
      </w:r>
      <w:r w:rsidRPr="001671AF">
        <w:t xml:space="preserve">　医療費抑制対策への取り組みと課題</w:t>
      </w:r>
    </w:p>
    <w:p w:rsidR="00AC09F9" w:rsidRPr="001671AF" w:rsidRDefault="00AC09F9" w:rsidP="00610D98">
      <w:pPr>
        <w:spacing w:line="480" w:lineRule="auto"/>
        <w:rPr>
          <w:rFonts w:cs="Tahoma"/>
          <w:szCs w:val="21"/>
        </w:rPr>
      </w:pPr>
      <w:r w:rsidRPr="001671AF">
        <w:t>3.1</w:t>
      </w:r>
      <w:r w:rsidRPr="001671AF">
        <w:t xml:space="preserve">　費用対効果</w:t>
      </w:r>
    </w:p>
    <w:p w:rsidR="00AC09F9" w:rsidRPr="001671AF" w:rsidRDefault="00AC09F9" w:rsidP="00610D98">
      <w:pPr>
        <w:spacing w:line="480" w:lineRule="auto"/>
        <w:rPr>
          <w:rFonts w:cs="Tahoma"/>
          <w:szCs w:val="21"/>
        </w:rPr>
      </w:pPr>
      <w:r w:rsidRPr="001671AF">
        <w:rPr>
          <w:rFonts w:cs="Tahoma"/>
          <w:szCs w:val="21"/>
        </w:rPr>
        <w:t xml:space="preserve">　薬の効き具合は患者自身もわかりにくいことが多く，薬を飲み忘れたり，意図的に飲むことを止めてしまう場合もある．また一方で，治療効果のない薬を飲み続け副作用だけ生じる場合もあり，これでは自分に合った治療を希望する患者と医療費両方の観点から無駄が生じてしまう</w:t>
      </w:r>
      <w:r w:rsidRPr="001671AF">
        <w:rPr>
          <w:rFonts w:cs="Tahoma"/>
          <w:szCs w:val="21"/>
        </w:rPr>
        <w:t>[</w:t>
      </w:r>
      <w:r w:rsidRPr="001671AF">
        <w:rPr>
          <w:rFonts w:cs="Tahoma"/>
          <w:szCs w:val="21"/>
        </w:rPr>
        <w:t>鈴木</w:t>
      </w:r>
      <w:r w:rsidRPr="001671AF">
        <w:rPr>
          <w:rFonts w:cs="Tahoma"/>
          <w:szCs w:val="21"/>
        </w:rPr>
        <w:t>16]</w:t>
      </w:r>
      <w:r w:rsidRPr="001671AF">
        <w:rPr>
          <w:rFonts w:cs="Tahoma"/>
          <w:szCs w:val="21"/>
        </w:rPr>
        <w:t>．特定の治療が効かない患者を事前に選別し投与しないことが</w:t>
      </w:r>
      <w:r w:rsidRPr="001671AF">
        <w:rPr>
          <w:rFonts w:cs="Tahoma"/>
          <w:szCs w:val="21"/>
        </w:rPr>
        <w:t>1</w:t>
      </w:r>
      <w:r w:rsidRPr="001671AF">
        <w:rPr>
          <w:rFonts w:cs="Tahoma"/>
          <w:szCs w:val="21"/>
        </w:rPr>
        <w:t>番の解決策だが，これを可能にする遺伝子検査などはまだまだ開発段階である．まずはバイオマーカーや測定機器などの活用により，治療に対する効果を可視化し，効果のない薬</w:t>
      </w:r>
      <w:r w:rsidRPr="001671AF">
        <w:rPr>
          <w:rFonts w:cs="Tahoma"/>
          <w:szCs w:val="21"/>
        </w:rPr>
        <w:lastRenderedPageBreak/>
        <w:t>を早期に止めるシステムを定着させる．つまり，エビデンスに基づく医療を可能にすれば，効かない薬を事前に使わずに済み無駄な医療費の削減に期待できるのだ．</w:t>
      </w:r>
    </w:p>
    <w:p w:rsidR="00AC09F9" w:rsidRPr="001671AF" w:rsidRDefault="00AC09F9" w:rsidP="00610D98">
      <w:pPr>
        <w:spacing w:line="480" w:lineRule="auto"/>
      </w:pPr>
      <w:r w:rsidRPr="001671AF">
        <w:t>3.2</w:t>
      </w:r>
      <w:r w:rsidRPr="001671AF">
        <w:t xml:space="preserve">　薬価改定と製薬企業</w:t>
      </w:r>
    </w:p>
    <w:p w:rsidR="00AC09F9" w:rsidRPr="001671AF" w:rsidRDefault="00AC09F9" w:rsidP="00610D98">
      <w:pPr>
        <w:spacing w:line="480" w:lineRule="auto"/>
      </w:pPr>
      <w:r w:rsidRPr="001671AF">
        <w:t xml:space="preserve">　医療保険財政への影響が懸念される著しく高額な医薬品への対応として，政府は薬価の毎年改定を確定した．その第一の要因となった薬剤がオプジーポである．効果は画期的だが高額な薬価が設定されている抗がん剤のオプジーポの適用が肺がんに拡大され，市場規模が著しく大きくなったことへの緊急的な対応である．オプジーポは当初，患者数の少ない根治不可能な悪性黒色腫を対象に薬価収載されたため，高額な薬価が設定されたがその後患者数が</w:t>
      </w:r>
      <w:r w:rsidRPr="001671AF">
        <w:t>1</w:t>
      </w:r>
      <w:r w:rsidRPr="001671AF">
        <w:t>万</w:t>
      </w:r>
      <w:r w:rsidRPr="001671AF">
        <w:t>5000</w:t>
      </w:r>
      <w:r w:rsidRPr="001671AF">
        <w:t>人ともいわれる肺がんに適用拡大された</w:t>
      </w:r>
      <w:r w:rsidRPr="001671AF">
        <w:t>[</w:t>
      </w:r>
      <w:r w:rsidRPr="001671AF">
        <w:t>国保</w:t>
      </w:r>
      <w:r w:rsidRPr="001671AF">
        <w:t>16]</w:t>
      </w:r>
      <w:r w:rsidRPr="001671AF">
        <w:t>．高額な薬価を維持したまま使用者患者数が激増すれば今以上に薬剤費が増加し，国民皆保険は危機的状況を迎える恐れがあるのだ．薬価改定を</w:t>
      </w:r>
      <w:r w:rsidRPr="001671AF">
        <w:t>2</w:t>
      </w:r>
      <w:r w:rsidRPr="001671AF">
        <w:t>年に</w:t>
      </w:r>
      <w:r w:rsidRPr="001671AF">
        <w:t>1</w:t>
      </w:r>
      <w:r w:rsidRPr="001671AF">
        <w:t>回から毎年改定に変更した場合，医療費は</w:t>
      </w:r>
      <w:r w:rsidRPr="001671AF">
        <w:t>1900</w:t>
      </w:r>
      <w:r w:rsidRPr="001671AF">
        <w:t>億円程度削減され，国の負担分の削減額は</w:t>
      </w:r>
      <w:r w:rsidRPr="001671AF">
        <w:t>480</w:t>
      </w:r>
      <w:r w:rsidRPr="001671AF">
        <w:t>億円程度に上ると試算されている．一方で製薬業界側からは毎年改定に反対する意見が多い．開発に投じた費用を回収できなければ新薬開発へのモチベーションが損なわれかねず，医薬品の提供に重大な支障を及ぼすと毎年改定に強い懸念が示しているのだ</w:t>
      </w:r>
      <w:r w:rsidRPr="001671AF">
        <w:rPr>
          <w:szCs w:val="21"/>
        </w:rPr>
        <w:t>[</w:t>
      </w:r>
      <w:r w:rsidRPr="001671AF">
        <w:rPr>
          <w:szCs w:val="21"/>
        </w:rPr>
        <w:t>薬価</w:t>
      </w:r>
      <w:r w:rsidRPr="001671AF">
        <w:rPr>
          <w:szCs w:val="21"/>
        </w:rPr>
        <w:t>]</w:t>
      </w:r>
      <w:r w:rsidRPr="001671AF">
        <w:t>．国民皆保険や社会保障制度の維持のためにも薬価改定は重要だが，同時にイノベーションの推進や医療の質向上も果たせるのかが今後の課題となっている．</w:t>
      </w:r>
    </w:p>
    <w:p w:rsidR="00AC09F9" w:rsidRPr="001671AF" w:rsidRDefault="00AC09F9" w:rsidP="00610D98">
      <w:pPr>
        <w:spacing w:line="480" w:lineRule="auto"/>
        <w:rPr>
          <w:rFonts w:cs="Tahoma"/>
          <w:szCs w:val="21"/>
        </w:rPr>
      </w:pPr>
      <w:r w:rsidRPr="001671AF">
        <w:rPr>
          <w:lang w:eastAsia="zh-TW"/>
        </w:rPr>
        <w:t>3.3</w:t>
      </w:r>
      <w:r w:rsidRPr="001671AF">
        <w:rPr>
          <w:lang w:eastAsia="zh-TW"/>
        </w:rPr>
        <w:t xml:space="preserve">　</w:t>
      </w:r>
      <w:r w:rsidRPr="001671AF">
        <w:rPr>
          <w:rFonts w:cs="Tahoma"/>
          <w:szCs w:val="21"/>
        </w:rPr>
        <w:t>ジェネリック</w:t>
      </w:r>
      <w:r w:rsidRPr="001671AF">
        <w:rPr>
          <w:lang w:eastAsia="zh-TW"/>
        </w:rPr>
        <w:t>医薬品</w:t>
      </w:r>
      <w:r w:rsidRPr="001671AF">
        <w:t>の普及</w:t>
      </w:r>
    </w:p>
    <w:p w:rsidR="00AC09F9" w:rsidRPr="001671AF" w:rsidRDefault="00AC09F9" w:rsidP="00610D98">
      <w:pPr>
        <w:spacing w:line="480" w:lineRule="auto"/>
      </w:pPr>
      <w:r w:rsidRPr="001671AF">
        <w:rPr>
          <w:rFonts w:cs="Tahoma"/>
          <w:szCs w:val="21"/>
        </w:rPr>
        <w:lastRenderedPageBreak/>
        <w:t xml:space="preserve">　ジェネリック医薬品とは，特許期限の切れた新薬と同等の有効性や安全性が認められた後発医薬品である．新薬で確認された有効成分を使用して作られるため，開発期間が短くコストを安く抑えることができる．そのため薬価が新薬の２～７割と安価に設定され，薬剤費や患者負担の軽減に効果があると期待されている．厚生労働省は平成</w:t>
      </w:r>
      <w:r w:rsidRPr="001671AF">
        <w:rPr>
          <w:rFonts w:cs="Tahoma"/>
          <w:szCs w:val="21"/>
        </w:rPr>
        <w:t>32</w:t>
      </w:r>
      <w:r w:rsidRPr="001671AF">
        <w:rPr>
          <w:rFonts w:cs="Tahoma"/>
          <w:szCs w:val="21"/>
        </w:rPr>
        <w:t>年度末までにジェネリック医薬品の数量シェアを</w:t>
      </w:r>
      <w:r w:rsidRPr="001671AF">
        <w:rPr>
          <w:rFonts w:cs="Tahoma"/>
          <w:szCs w:val="21"/>
        </w:rPr>
        <w:t>80</w:t>
      </w:r>
      <w:r w:rsidRPr="001671AF">
        <w:rPr>
          <w:rFonts w:cs="Tahoma"/>
          <w:szCs w:val="21"/>
        </w:rPr>
        <w:t>％以上とする目標を定めたが，現在の数量シェア</w:t>
      </w:r>
      <w:r w:rsidRPr="001671AF">
        <w:rPr>
          <w:rFonts w:cs="Tahoma"/>
          <w:szCs w:val="21"/>
        </w:rPr>
        <w:t>(</w:t>
      </w:r>
      <w:r w:rsidRPr="001671AF">
        <w:rPr>
          <w:rFonts w:cs="Tahoma"/>
          <w:szCs w:val="21"/>
        </w:rPr>
        <w:t>平成</w:t>
      </w:r>
      <w:r w:rsidRPr="001671AF">
        <w:rPr>
          <w:rFonts w:cs="Tahoma"/>
          <w:szCs w:val="21"/>
        </w:rPr>
        <w:t>27</w:t>
      </w:r>
      <w:r w:rsidRPr="001671AF">
        <w:rPr>
          <w:rFonts w:cs="Tahoma"/>
          <w:szCs w:val="21"/>
        </w:rPr>
        <w:t>年</w:t>
      </w:r>
      <w:r w:rsidRPr="001671AF">
        <w:rPr>
          <w:rFonts w:cs="Tahoma"/>
          <w:szCs w:val="21"/>
        </w:rPr>
        <w:t>9</w:t>
      </w:r>
      <w:r w:rsidRPr="001671AF">
        <w:rPr>
          <w:rFonts w:cs="Tahoma"/>
          <w:szCs w:val="21"/>
        </w:rPr>
        <w:t>月時点</w:t>
      </w:r>
      <w:r w:rsidRPr="001671AF">
        <w:rPr>
          <w:rFonts w:cs="Tahoma"/>
          <w:szCs w:val="21"/>
        </w:rPr>
        <w:t>)</w:t>
      </w:r>
      <w:r w:rsidRPr="001671AF">
        <w:rPr>
          <w:rFonts w:cs="Tahoma"/>
          <w:szCs w:val="21"/>
        </w:rPr>
        <w:t>は</w:t>
      </w:r>
      <w:r w:rsidRPr="001671AF">
        <w:rPr>
          <w:rFonts w:cs="Tahoma"/>
          <w:szCs w:val="21"/>
        </w:rPr>
        <w:t>56.2</w:t>
      </w:r>
      <w:r w:rsidRPr="001671AF">
        <w:rPr>
          <w:rFonts w:cs="Tahoma"/>
          <w:szCs w:val="21"/>
        </w:rPr>
        <w:t>％で，諸外国と比べあまり進んでいない．ジェネリック医薬品の普及が進まない要因としては，医療関係者の間では後発品医薬品の品質や安定供給への不安が強く，患者も効果や副作用に不安を感じていることが挙げられる</w:t>
      </w:r>
      <w:r w:rsidRPr="001671AF">
        <w:rPr>
          <w:rFonts w:cs="Tahoma"/>
          <w:szCs w:val="21"/>
          <w:lang w:eastAsia="zh-TW"/>
        </w:rPr>
        <w:t>[</w:t>
      </w:r>
      <w:r w:rsidRPr="001671AF">
        <w:rPr>
          <w:rFonts w:cs="Tahoma"/>
          <w:szCs w:val="21"/>
          <w:lang w:eastAsia="zh-TW"/>
        </w:rPr>
        <w:t>堤</w:t>
      </w:r>
      <w:r w:rsidRPr="001671AF">
        <w:rPr>
          <w:rFonts w:cs="Tahoma"/>
          <w:szCs w:val="21"/>
          <w:lang w:eastAsia="zh-TW"/>
        </w:rPr>
        <w:t>16]</w:t>
      </w:r>
      <w:r w:rsidRPr="001671AF">
        <w:rPr>
          <w:rFonts w:cs="Tahoma"/>
          <w:szCs w:val="21"/>
        </w:rPr>
        <w:t>．</w:t>
      </w:r>
    </w:p>
    <w:p w:rsidR="00AC09F9" w:rsidRPr="001671AF" w:rsidRDefault="00AC09F9" w:rsidP="00610D98">
      <w:pPr>
        <w:spacing w:line="480" w:lineRule="auto"/>
      </w:pPr>
      <w:r w:rsidRPr="001671AF">
        <w:t>4</w:t>
      </w:r>
      <w:r w:rsidRPr="001671AF">
        <w:t>．医療制度の展望</w:t>
      </w:r>
    </w:p>
    <w:p w:rsidR="00AC09F9" w:rsidRPr="001671AF" w:rsidRDefault="00AC09F9" w:rsidP="00610D98">
      <w:pPr>
        <w:spacing w:line="480" w:lineRule="auto"/>
      </w:pPr>
      <w:r w:rsidRPr="001671AF">
        <w:t>4.1</w:t>
      </w:r>
      <w:r w:rsidRPr="001671AF">
        <w:t xml:space="preserve">　求められる制度改革</w:t>
      </w:r>
    </w:p>
    <w:p w:rsidR="0019327C" w:rsidRPr="001671AF" w:rsidRDefault="00AC09F9" w:rsidP="00610D98">
      <w:pPr>
        <w:spacing w:line="480" w:lineRule="auto"/>
      </w:pPr>
      <w:r w:rsidRPr="001671AF">
        <w:t xml:space="preserve">　</w:t>
      </w:r>
      <w:r w:rsidR="001F3E70" w:rsidRPr="001671AF">
        <w:t>後期高齢者医療費は国民医療費全体の約</w:t>
      </w:r>
      <w:r w:rsidR="001F3E70" w:rsidRPr="001671AF">
        <w:t>3</w:t>
      </w:r>
      <w:r w:rsidR="001F3E70" w:rsidRPr="001671AF">
        <w:t>割を占めこれからも増加する見通しである．</w:t>
      </w:r>
      <w:r w:rsidR="00277ED2" w:rsidRPr="001671AF">
        <w:t>医療制度改革が求められる中で，</w:t>
      </w:r>
      <w:r w:rsidR="00610D98" w:rsidRPr="001671AF">
        <w:t>老人医療費の</w:t>
      </w:r>
      <w:r w:rsidR="00277ED2" w:rsidRPr="001671AF">
        <w:t>急増による財政圧迫を考慮すると高齢者医療制度の見直しが</w:t>
      </w:r>
      <w:r w:rsidR="001F3E70" w:rsidRPr="001671AF">
        <w:t>最も</w:t>
      </w:r>
      <w:r w:rsidR="00277ED2" w:rsidRPr="001671AF">
        <w:t>早急に必要となっている．特に高齢者医療に要いた費用を現役世代とどのように公平に分担するかが重要な課題である．現在の制度では，高齢者の医療費にかかる</w:t>
      </w:r>
      <w:r w:rsidR="00EF63D2" w:rsidRPr="001671AF">
        <w:t>費用は高いが，</w:t>
      </w:r>
      <w:r w:rsidR="00277ED2" w:rsidRPr="001671AF">
        <w:t>自己負担額は若年層と比べて非常に低い水準である．</w:t>
      </w:r>
      <w:r w:rsidR="004A774A" w:rsidRPr="001671AF">
        <w:t>これでは，若年層の負担があまりにも大き</w:t>
      </w:r>
      <w:r w:rsidR="0019327C" w:rsidRPr="001671AF">
        <w:t>い．</w:t>
      </w:r>
      <w:r w:rsidR="004A774A" w:rsidRPr="001671AF">
        <w:t>少子化も伴い，現役世代</w:t>
      </w:r>
      <w:r w:rsidR="004A774A" w:rsidRPr="001671AF">
        <w:t>1</w:t>
      </w:r>
      <w:r w:rsidR="004A774A" w:rsidRPr="001671AF">
        <w:t>人当たりの負担はすでに限界を迎え，現状のままでは国民皆保険制度や社会保障制度の維持さえ懸念される危機的状況である．</w:t>
      </w:r>
      <w:r w:rsidR="0019327C" w:rsidRPr="001671AF">
        <w:t>一方で可処分所得は若年層と比較して殆ど遜色ない状態なことから，</w:t>
      </w:r>
      <w:r w:rsidR="00DD5698" w:rsidRPr="001671AF">
        <w:t>高齢者も経</w:t>
      </w:r>
      <w:r w:rsidR="00DD5698" w:rsidRPr="001671AF">
        <w:lastRenderedPageBreak/>
        <w:t>済的能力に応じた自己負担や保険料負担などが求められる改革案が検討されている</w:t>
      </w:r>
      <w:r w:rsidR="004B5A2E" w:rsidRPr="001671AF">
        <w:rPr>
          <w:szCs w:val="21"/>
        </w:rPr>
        <w:t>[</w:t>
      </w:r>
      <w:r w:rsidR="004B5A2E" w:rsidRPr="001671AF">
        <w:rPr>
          <w:szCs w:val="21"/>
        </w:rPr>
        <w:t>制度改革</w:t>
      </w:r>
      <w:r w:rsidR="004B5A2E" w:rsidRPr="001671AF">
        <w:rPr>
          <w:szCs w:val="21"/>
        </w:rPr>
        <w:t>]</w:t>
      </w:r>
      <w:r w:rsidR="00DD5698" w:rsidRPr="001671AF">
        <w:t>．</w:t>
      </w:r>
      <w:r w:rsidR="00B16F53" w:rsidRPr="001671AF">
        <w:t>しかしながら，今現在負担額引き上げ案は凍結されたままであり，まだまだ机上の空論にすぎない．</w:t>
      </w:r>
      <w:r w:rsidR="0019327C" w:rsidRPr="001671AF">
        <w:t>高齢者も共に国全体</w:t>
      </w:r>
      <w:r w:rsidR="00DD5698" w:rsidRPr="001671AF">
        <w:t>の問題として</w:t>
      </w:r>
      <w:r w:rsidR="00B16F53" w:rsidRPr="001671AF">
        <w:t>高齢者医療を支える必要が求められる</w:t>
      </w:r>
      <w:r w:rsidR="0019327C" w:rsidRPr="001671AF">
        <w:t>．</w:t>
      </w:r>
    </w:p>
    <w:p w:rsidR="00AC09F9" w:rsidRPr="001671AF" w:rsidRDefault="00AC09F9" w:rsidP="00610D98">
      <w:pPr>
        <w:spacing w:line="480" w:lineRule="auto"/>
      </w:pPr>
      <w:r w:rsidRPr="001671AF">
        <w:t>4.2</w:t>
      </w:r>
      <w:r w:rsidRPr="001671AF">
        <w:t xml:space="preserve">　国民への影響</w:t>
      </w:r>
    </w:p>
    <w:p w:rsidR="00AC09F9" w:rsidRPr="001671AF" w:rsidRDefault="00AC09F9" w:rsidP="00610D98">
      <w:pPr>
        <w:spacing w:line="480" w:lineRule="auto"/>
      </w:pPr>
      <w:r w:rsidRPr="001671AF">
        <w:t xml:space="preserve">　日本特有の超高齢化社会と国民皆保険制度の限られた財源の中で，社会保障制度を維持するためには，保険料や医療費の負担を増やすという選択を取らない限り医療費をどこかで削減する必要がある．この論文を通じて，医療費削減については様々な対策が取られ始めているがまだまだ革新的な対策は取られていないことがよくわかった．</w:t>
      </w:r>
      <w:r w:rsidRPr="001671AF">
        <w:t>2025</w:t>
      </w:r>
      <w:r w:rsidRPr="001671AF">
        <w:t>年には</w:t>
      </w:r>
      <w:r w:rsidRPr="001671AF">
        <w:t>75</w:t>
      </w:r>
      <w:r w:rsidRPr="001671AF">
        <w:t>歳以上の高齢者が</w:t>
      </w:r>
      <w:r w:rsidRPr="001671AF">
        <w:t>5</w:t>
      </w:r>
      <w:r w:rsidRPr="001671AF">
        <w:t>人に</w:t>
      </w:r>
      <w:r w:rsidRPr="001671AF">
        <w:t>1</w:t>
      </w:r>
      <w:r w:rsidRPr="001671AF">
        <w:t>人という時代を迎える．現在の制度が作られた当時と今では全く社会事情がかけ離れているため，高齢者医療制度の見直しは避けられないというのが私の意見だ．</w:t>
      </w:r>
      <w:r w:rsidR="00DD5698" w:rsidRPr="001671AF">
        <w:t>それは今までのような現状の</w:t>
      </w:r>
      <w:r w:rsidRPr="001671AF">
        <w:t>医療制度を維持したまま</w:t>
      </w:r>
      <w:r w:rsidR="00DD5698" w:rsidRPr="001671AF">
        <w:t>改善することは難しく，どこか誰かしらにしわ寄</w:t>
      </w:r>
      <w:r w:rsidR="00B16F53" w:rsidRPr="001671AF">
        <w:t>せのような負担がかかる可能性は大いにある．すべての国民が納得できる制度改革や医療費抑制策にするには，まだ</w:t>
      </w:r>
      <w:r w:rsidRPr="001671AF">
        <w:t>課題はたくさん残されている．国の対応だけでどうにかなる問題ではなく，国民一人一人が自分の問題として意識を持ち，国の政策に協力して取り組まないといけないほどの深刻な事態なのである．</w:t>
      </w:r>
    </w:p>
    <w:p w:rsidR="001671AF" w:rsidRPr="001671AF" w:rsidRDefault="00B16F53">
      <w:pPr>
        <w:widowControl/>
        <w:jc w:val="left"/>
      </w:pPr>
      <w:r w:rsidRPr="001671AF">
        <w:br w:type="page"/>
      </w:r>
      <w:r w:rsidR="001671AF" w:rsidRPr="001671AF">
        <w:lastRenderedPageBreak/>
        <w:br w:type="page"/>
      </w:r>
    </w:p>
    <w:p w:rsidR="001671AF" w:rsidRPr="001671AF" w:rsidRDefault="001671AF" w:rsidP="001671AF">
      <w:pPr>
        <w:pStyle w:val="1"/>
        <w:rPr>
          <w:rFonts w:asciiTheme="minorHAnsi" w:hAnsiTheme="minorHAnsi"/>
          <w:lang w:eastAsia="ja-JP"/>
        </w:rPr>
      </w:pPr>
      <w:r w:rsidRPr="001671AF">
        <w:rPr>
          <w:rFonts w:asciiTheme="minorHAnsi" w:hAnsiTheme="minorHAnsi"/>
        </w:rPr>
        <w:lastRenderedPageBreak/>
        <w:br w:type="page"/>
      </w:r>
      <w:r w:rsidRPr="001671AF">
        <w:rPr>
          <w:rFonts w:asciiTheme="minorHAnsi" w:hAnsiTheme="minorHAnsi"/>
        </w:rPr>
        <w:lastRenderedPageBreak/>
        <w:t>謝辞</w:t>
      </w:r>
    </w:p>
    <w:p w:rsidR="001671AF" w:rsidRPr="001671AF" w:rsidRDefault="001671AF" w:rsidP="001671AF">
      <w:r w:rsidRPr="001671AF">
        <w:t xml:space="preserve">　パソコンの知識や論文の書き方など基礎から教えていただき為になりました．</w:t>
      </w:r>
      <w:r w:rsidRPr="001671AF">
        <w:t>2</w:t>
      </w:r>
      <w:r w:rsidRPr="001671AF">
        <w:t>年間と少し短いでしたがお世話になりました．</w:t>
      </w:r>
    </w:p>
    <w:p w:rsidR="00B16F53" w:rsidRPr="001671AF" w:rsidRDefault="00B16F53">
      <w:pPr>
        <w:widowControl/>
        <w:jc w:val="left"/>
      </w:pPr>
    </w:p>
    <w:p w:rsidR="00AC09F9" w:rsidRPr="001671AF" w:rsidRDefault="00AC09F9" w:rsidP="00610D98">
      <w:pPr>
        <w:spacing w:line="480" w:lineRule="auto"/>
      </w:pPr>
      <w:r w:rsidRPr="001671AF">
        <w:t>参考文献</w:t>
      </w:r>
    </w:p>
    <w:p w:rsidR="00AC09F9" w:rsidRPr="001671AF" w:rsidRDefault="00AC09F9" w:rsidP="00610D98">
      <w:pPr>
        <w:spacing w:line="480" w:lineRule="auto"/>
      </w:pPr>
      <w:r w:rsidRPr="001671AF">
        <w:t>[</w:t>
      </w:r>
      <w:r w:rsidRPr="001671AF">
        <w:t>国保</w:t>
      </w:r>
      <w:r w:rsidRPr="001671AF">
        <w:t>16]</w:t>
      </w:r>
      <w:r w:rsidRPr="001671AF">
        <w:t>週刊国保実務第</w:t>
      </w:r>
      <w:r w:rsidRPr="001671AF">
        <w:t>3028</w:t>
      </w:r>
      <w:r w:rsidRPr="001671AF">
        <w:t>号</w:t>
      </w:r>
      <w:r w:rsidRPr="001671AF">
        <w:t>2016,9,26.</w:t>
      </w:r>
    </w:p>
    <w:p w:rsidR="00AC09F9" w:rsidRPr="001671AF" w:rsidRDefault="00AC09F9" w:rsidP="00610D98">
      <w:pPr>
        <w:spacing w:line="480" w:lineRule="auto"/>
        <w:rPr>
          <w:lang w:eastAsia="zh-CN"/>
        </w:rPr>
      </w:pPr>
      <w:r w:rsidRPr="001671AF">
        <w:rPr>
          <w:lang w:eastAsia="zh-CN"/>
        </w:rPr>
        <w:t>[</w:t>
      </w:r>
      <w:r w:rsidRPr="001671AF">
        <w:rPr>
          <w:lang w:eastAsia="zh-CN"/>
        </w:rPr>
        <w:t>社会</w:t>
      </w:r>
      <w:r w:rsidRPr="001671AF">
        <w:rPr>
          <w:lang w:eastAsia="zh-CN"/>
        </w:rPr>
        <w:t>16]</w:t>
      </w:r>
      <w:r w:rsidRPr="001671AF">
        <w:rPr>
          <w:lang w:eastAsia="zh-CN"/>
        </w:rPr>
        <w:t>週刊社会保障</w:t>
      </w:r>
      <w:r w:rsidRPr="001671AF">
        <w:rPr>
          <w:lang w:eastAsia="zh-CN"/>
        </w:rPr>
        <w:t>No,2892.2016,9,26.</w:t>
      </w:r>
    </w:p>
    <w:p w:rsidR="00AC09F9" w:rsidRPr="001671AF" w:rsidRDefault="00AC09F9" w:rsidP="00610D98">
      <w:pPr>
        <w:spacing w:line="480" w:lineRule="auto"/>
        <w:rPr>
          <w:rFonts w:cs="Tahoma"/>
          <w:szCs w:val="21"/>
        </w:rPr>
      </w:pPr>
      <w:r w:rsidRPr="001671AF">
        <w:rPr>
          <w:rFonts w:cs="Tahoma"/>
          <w:szCs w:val="21"/>
        </w:rPr>
        <w:t>[</w:t>
      </w:r>
      <w:r w:rsidRPr="001671AF">
        <w:rPr>
          <w:rFonts w:cs="Tahoma"/>
          <w:szCs w:val="21"/>
        </w:rPr>
        <w:t>鈴木</w:t>
      </w:r>
      <w:r w:rsidRPr="001671AF">
        <w:rPr>
          <w:rFonts w:cs="Tahoma"/>
          <w:szCs w:val="21"/>
        </w:rPr>
        <w:t>16]</w:t>
      </w:r>
      <w:r w:rsidRPr="001671AF">
        <w:rPr>
          <w:rFonts w:cs="Tahoma"/>
          <w:szCs w:val="21"/>
        </w:rPr>
        <w:t>鈴木蘭美「予防と治癒に向けて</w:t>
      </w:r>
      <w:r w:rsidRPr="001671AF">
        <w:rPr>
          <w:rFonts w:cs="Tahoma"/>
          <w:szCs w:val="21"/>
        </w:rPr>
        <w:t xml:space="preserve"> : </w:t>
      </w:r>
      <w:r w:rsidRPr="001671AF">
        <w:rPr>
          <w:rFonts w:cs="Tahoma"/>
          <w:szCs w:val="21"/>
        </w:rPr>
        <w:t>我が国が今できること」国立国会図書館</w:t>
      </w:r>
      <w:r w:rsidRPr="001671AF">
        <w:rPr>
          <w:rFonts w:cs="Tahoma"/>
          <w:szCs w:val="21"/>
        </w:rPr>
        <w:t>,2016</w:t>
      </w:r>
    </w:p>
    <w:p w:rsidR="00AC09F9" w:rsidRPr="001671AF" w:rsidRDefault="00AC09F9" w:rsidP="00610D98">
      <w:pPr>
        <w:spacing w:line="480" w:lineRule="auto"/>
        <w:rPr>
          <w:rFonts w:cs="Tahoma"/>
          <w:szCs w:val="21"/>
        </w:rPr>
      </w:pPr>
      <w:r w:rsidRPr="001671AF">
        <w:rPr>
          <w:rFonts w:cs="Tahoma"/>
          <w:szCs w:val="21"/>
        </w:rPr>
        <w:t>[</w:t>
      </w:r>
      <w:r w:rsidRPr="001671AF">
        <w:rPr>
          <w:rFonts w:cs="Tahoma"/>
          <w:szCs w:val="21"/>
        </w:rPr>
        <w:t>堤</w:t>
      </w:r>
      <w:r w:rsidRPr="001671AF">
        <w:rPr>
          <w:rFonts w:cs="Tahoma"/>
          <w:szCs w:val="21"/>
        </w:rPr>
        <w:t>16]</w:t>
      </w:r>
      <w:r w:rsidRPr="001671AF">
        <w:rPr>
          <w:rFonts w:cs="Tahoma"/>
          <w:szCs w:val="21"/>
        </w:rPr>
        <w:t>堤健造「後発医薬品の価格設定と推進策」国立国会図書館</w:t>
      </w:r>
      <w:r w:rsidRPr="001671AF">
        <w:rPr>
          <w:rFonts w:cs="Tahoma"/>
          <w:szCs w:val="21"/>
        </w:rPr>
        <w:t>,2016</w:t>
      </w:r>
    </w:p>
    <w:p w:rsidR="00AC09F9" w:rsidRPr="001671AF" w:rsidRDefault="00AC09F9" w:rsidP="00610D98">
      <w:pPr>
        <w:spacing w:line="480" w:lineRule="auto"/>
        <w:rPr>
          <w:szCs w:val="21"/>
        </w:rPr>
      </w:pPr>
      <w:r w:rsidRPr="001671AF">
        <w:rPr>
          <w:rFonts w:cs="Tahoma"/>
          <w:szCs w:val="21"/>
        </w:rPr>
        <w:t>[</w:t>
      </w:r>
      <w:r w:rsidRPr="001671AF">
        <w:rPr>
          <w:rFonts w:cs="Tahoma"/>
          <w:szCs w:val="21"/>
        </w:rPr>
        <w:t>堤</w:t>
      </w:r>
      <w:r w:rsidRPr="001671AF">
        <w:rPr>
          <w:rFonts w:cs="Tahoma"/>
          <w:szCs w:val="21"/>
        </w:rPr>
        <w:t>15]</w:t>
      </w:r>
      <w:r w:rsidRPr="001671AF">
        <w:rPr>
          <w:rFonts w:cs="Tahoma"/>
          <w:szCs w:val="21"/>
        </w:rPr>
        <w:t>堤健造「混合診療をめぐる経緯と論点」国立国会図書館</w:t>
      </w:r>
      <w:r w:rsidRPr="001671AF">
        <w:rPr>
          <w:rFonts w:cs="Tahoma"/>
          <w:szCs w:val="21"/>
        </w:rPr>
        <w:t>,2015</w:t>
      </w:r>
    </w:p>
    <w:p w:rsidR="00AC09F9" w:rsidRPr="001671AF" w:rsidRDefault="00AC09F9" w:rsidP="00610D98">
      <w:pPr>
        <w:spacing w:line="480" w:lineRule="auto"/>
        <w:rPr>
          <w:rFonts w:cs="Tahoma"/>
          <w:szCs w:val="21"/>
        </w:rPr>
      </w:pPr>
    </w:p>
    <w:p w:rsidR="00AC09F9" w:rsidRPr="001671AF" w:rsidRDefault="00AC09F9" w:rsidP="00610D98">
      <w:pPr>
        <w:spacing w:line="480" w:lineRule="auto"/>
        <w:rPr>
          <w:rFonts w:cs="Tahoma"/>
          <w:szCs w:val="21"/>
        </w:rPr>
      </w:pPr>
      <w:r w:rsidRPr="001671AF">
        <w:rPr>
          <w:rFonts w:cs="Tahoma"/>
          <w:szCs w:val="21"/>
        </w:rPr>
        <w:t>参考</w:t>
      </w:r>
      <w:r w:rsidRPr="001671AF">
        <w:rPr>
          <w:rFonts w:cs="Tahoma"/>
          <w:szCs w:val="21"/>
        </w:rPr>
        <w:t>web</w:t>
      </w:r>
      <w:r w:rsidRPr="001671AF">
        <w:rPr>
          <w:rFonts w:cs="Tahoma"/>
          <w:szCs w:val="21"/>
        </w:rPr>
        <w:t>サイト</w:t>
      </w:r>
    </w:p>
    <w:p w:rsidR="00AC09F9" w:rsidRPr="001671AF" w:rsidRDefault="00AC09F9" w:rsidP="00610D98">
      <w:pPr>
        <w:spacing w:line="480" w:lineRule="auto"/>
      </w:pPr>
      <w:r w:rsidRPr="001671AF">
        <w:t>・</w:t>
      </w:r>
      <w:r w:rsidRPr="001671AF">
        <w:t>Wikipedia</w:t>
      </w:r>
    </w:p>
    <w:p w:rsidR="00AC09F9" w:rsidRPr="001671AF" w:rsidRDefault="00AC09F9" w:rsidP="00610D98">
      <w:pPr>
        <w:spacing w:line="480" w:lineRule="auto"/>
        <w:rPr>
          <w:lang w:eastAsia="zh-TW"/>
        </w:rPr>
      </w:pPr>
      <w:r w:rsidRPr="001671AF">
        <w:rPr>
          <w:lang w:eastAsia="zh-TW"/>
        </w:rPr>
        <w:t>[wiki</w:t>
      </w:r>
      <w:r w:rsidRPr="001671AF">
        <w:rPr>
          <w:lang w:eastAsia="zh-TW"/>
        </w:rPr>
        <w:t>医療費</w:t>
      </w:r>
      <w:r w:rsidRPr="001671AF">
        <w:rPr>
          <w:lang w:eastAsia="zh-TW"/>
        </w:rPr>
        <w:t>]</w:t>
      </w:r>
      <w:r w:rsidRPr="001671AF">
        <w:rPr>
          <w:lang w:eastAsia="zh-TW"/>
        </w:rPr>
        <w:t>医療費，閲覧日</w:t>
      </w:r>
      <w:r w:rsidRPr="001671AF">
        <w:rPr>
          <w:lang w:eastAsia="zh-TW"/>
        </w:rPr>
        <w:t>2016-12-18</w:t>
      </w:r>
    </w:p>
    <w:p w:rsidR="00AC09F9" w:rsidRPr="001671AF" w:rsidRDefault="00AC09F9" w:rsidP="00610D98">
      <w:pPr>
        <w:spacing w:line="480" w:lineRule="auto"/>
        <w:rPr>
          <w:szCs w:val="21"/>
        </w:rPr>
      </w:pPr>
      <w:r w:rsidRPr="001671AF">
        <w:rPr>
          <w:szCs w:val="21"/>
        </w:rPr>
        <w:t>https://ja.wikipedia.org/wiki/%E5%8C%BB%E7%99%82%E8%B2%BB#.E6.97.A5.E6.9C.AC.E3.81.AE.E5.8C.BB.E7.99.82.E8.B2.BB</w:t>
      </w:r>
    </w:p>
    <w:p w:rsidR="00AC09F9" w:rsidRPr="001671AF" w:rsidRDefault="00AC09F9" w:rsidP="00610D98">
      <w:pPr>
        <w:spacing w:line="480" w:lineRule="auto"/>
        <w:rPr>
          <w:szCs w:val="21"/>
        </w:rPr>
      </w:pPr>
      <w:r w:rsidRPr="001671AF">
        <w:rPr>
          <w:szCs w:val="21"/>
        </w:rPr>
        <w:t>・厚生労働省</w:t>
      </w:r>
      <w:r w:rsidRPr="001671AF">
        <w:rPr>
          <w:szCs w:val="21"/>
        </w:rPr>
        <w:t xml:space="preserve"> </w:t>
      </w:r>
    </w:p>
    <w:p w:rsidR="00AC09F9" w:rsidRPr="001671AF" w:rsidRDefault="00AC09F9" w:rsidP="00610D98">
      <w:pPr>
        <w:spacing w:line="480" w:lineRule="auto"/>
      </w:pPr>
      <w:r w:rsidRPr="001671AF">
        <w:rPr>
          <w:szCs w:val="21"/>
        </w:rPr>
        <w:t>[</w:t>
      </w:r>
      <w:r w:rsidRPr="001671AF">
        <w:rPr>
          <w:szCs w:val="21"/>
        </w:rPr>
        <w:t>医療費</w:t>
      </w:r>
      <w:r w:rsidRPr="001671AF">
        <w:rPr>
          <w:szCs w:val="21"/>
        </w:rPr>
        <w:t xml:space="preserve">] </w:t>
      </w:r>
      <w:r w:rsidRPr="001671AF">
        <w:rPr>
          <w:szCs w:val="21"/>
        </w:rPr>
        <w:t>国民医療費の範囲と推計方法の概要，閲覧日</w:t>
      </w:r>
      <w:r w:rsidRPr="001671AF">
        <w:t>2016-12-18</w:t>
      </w:r>
    </w:p>
    <w:p w:rsidR="00AC09F9" w:rsidRPr="001671AF" w:rsidRDefault="00AC09F9" w:rsidP="00610D98">
      <w:pPr>
        <w:spacing w:line="480" w:lineRule="auto"/>
        <w:rPr>
          <w:szCs w:val="21"/>
        </w:rPr>
      </w:pPr>
      <w:r w:rsidRPr="001671AF">
        <w:rPr>
          <w:szCs w:val="21"/>
        </w:rPr>
        <w:t>http://www.mhlw.go.jp/toukei/saikin/hw/k-iryohi/09/gaiyou.html</w:t>
      </w:r>
    </w:p>
    <w:p w:rsidR="00AC09F9" w:rsidRPr="001671AF" w:rsidRDefault="00AC09F9" w:rsidP="00610D98">
      <w:pPr>
        <w:spacing w:line="480" w:lineRule="auto"/>
        <w:rPr>
          <w:rFonts w:cs="メイリオ"/>
          <w:color w:val="000000"/>
          <w:szCs w:val="21"/>
        </w:rPr>
      </w:pPr>
      <w:r w:rsidRPr="001671AF">
        <w:rPr>
          <w:szCs w:val="21"/>
        </w:rPr>
        <w:t>[</w:t>
      </w:r>
      <w:r w:rsidRPr="001671AF">
        <w:rPr>
          <w:szCs w:val="21"/>
        </w:rPr>
        <w:t>概算医療費</w:t>
      </w:r>
      <w:r w:rsidRPr="001671AF">
        <w:rPr>
          <w:szCs w:val="21"/>
        </w:rPr>
        <w:t>]</w:t>
      </w:r>
      <w:r w:rsidRPr="001671AF">
        <w:t xml:space="preserve"> </w:t>
      </w:r>
      <w:r w:rsidRPr="001671AF">
        <w:rPr>
          <w:szCs w:val="21"/>
        </w:rPr>
        <w:t>-</w:t>
      </w:r>
      <w:r w:rsidRPr="001671AF">
        <w:rPr>
          <w:szCs w:val="21"/>
        </w:rPr>
        <w:t>平成</w:t>
      </w:r>
      <w:r w:rsidRPr="001671AF">
        <w:rPr>
          <w:szCs w:val="21"/>
        </w:rPr>
        <w:t>27</w:t>
      </w:r>
      <w:r w:rsidRPr="001671AF">
        <w:rPr>
          <w:szCs w:val="21"/>
        </w:rPr>
        <w:t>年度　医療費の動向</w:t>
      </w:r>
      <w:r w:rsidRPr="001671AF">
        <w:rPr>
          <w:szCs w:val="21"/>
        </w:rPr>
        <w:t>-</w:t>
      </w:r>
      <w:r w:rsidRPr="001671AF">
        <w:rPr>
          <w:rFonts w:cs="メイリオ"/>
          <w:color w:val="000000"/>
          <w:szCs w:val="21"/>
        </w:rPr>
        <w:t>，閲覧日</w:t>
      </w:r>
      <w:r w:rsidRPr="001671AF">
        <w:rPr>
          <w:rFonts w:cs="メイリオ"/>
          <w:color w:val="000000"/>
          <w:szCs w:val="21"/>
        </w:rPr>
        <w:t>2016-12-18</w:t>
      </w:r>
    </w:p>
    <w:p w:rsidR="00AC09F9" w:rsidRPr="001671AF" w:rsidRDefault="00AC09F9" w:rsidP="00610D98">
      <w:pPr>
        <w:spacing w:line="480" w:lineRule="auto"/>
        <w:rPr>
          <w:rStyle w:val="a5"/>
          <w:szCs w:val="21"/>
        </w:rPr>
      </w:pPr>
      <w:r w:rsidRPr="001671AF">
        <w:rPr>
          <w:szCs w:val="21"/>
        </w:rPr>
        <w:lastRenderedPageBreak/>
        <w:t>http://www.mhlw.go.jp/topics/medias/year/15/dl/iryouhi_data.pdf</w:t>
      </w:r>
    </w:p>
    <w:p w:rsidR="00AC09F9" w:rsidRPr="001671AF" w:rsidRDefault="00B16F53" w:rsidP="00610D98">
      <w:pPr>
        <w:spacing w:line="480" w:lineRule="auto"/>
        <w:rPr>
          <w:rFonts w:cs="メイリオ"/>
          <w:color w:val="000000"/>
          <w:szCs w:val="21"/>
        </w:rPr>
      </w:pPr>
      <w:r w:rsidRPr="001671AF">
        <w:rPr>
          <w:szCs w:val="21"/>
        </w:rPr>
        <w:t>[</w:t>
      </w:r>
      <w:r w:rsidRPr="001671AF">
        <w:rPr>
          <w:szCs w:val="21"/>
        </w:rPr>
        <w:t>制度改革</w:t>
      </w:r>
      <w:r w:rsidRPr="001671AF">
        <w:rPr>
          <w:szCs w:val="21"/>
        </w:rPr>
        <w:t>]</w:t>
      </w:r>
      <w:r w:rsidRPr="001671AF">
        <w:rPr>
          <w:szCs w:val="21"/>
        </w:rPr>
        <w:t>医療制度改革の課題と視点</w:t>
      </w:r>
      <w:r w:rsidRPr="001671AF">
        <w:rPr>
          <w:rFonts w:cs="メイリオ"/>
          <w:color w:val="000000"/>
          <w:szCs w:val="21"/>
        </w:rPr>
        <w:t>，閲覧日</w:t>
      </w:r>
      <w:r w:rsidRPr="001671AF">
        <w:rPr>
          <w:rFonts w:cs="メイリオ"/>
          <w:color w:val="000000"/>
          <w:szCs w:val="21"/>
        </w:rPr>
        <w:t>2016-12-21</w:t>
      </w:r>
    </w:p>
    <w:p w:rsidR="00B16F53" w:rsidRPr="001671AF" w:rsidRDefault="00B16F53" w:rsidP="00610D98">
      <w:pPr>
        <w:spacing w:line="480" w:lineRule="auto"/>
        <w:rPr>
          <w:szCs w:val="21"/>
        </w:rPr>
      </w:pPr>
      <w:r w:rsidRPr="001671AF">
        <w:rPr>
          <w:szCs w:val="21"/>
        </w:rPr>
        <w:t>http://www.mhlw.go.jp/houdou/0103/h0306-1/h0306-1k.html#top</w:t>
      </w:r>
    </w:p>
    <w:p w:rsidR="00AC09F9" w:rsidRPr="001671AF" w:rsidRDefault="00AC09F9" w:rsidP="00610D98">
      <w:pPr>
        <w:spacing w:line="480" w:lineRule="auto"/>
        <w:rPr>
          <w:szCs w:val="21"/>
        </w:rPr>
      </w:pPr>
      <w:r w:rsidRPr="001671AF">
        <w:rPr>
          <w:szCs w:val="21"/>
        </w:rPr>
        <w:t>・総務省</w:t>
      </w:r>
    </w:p>
    <w:p w:rsidR="00AC09F9" w:rsidRPr="001671AF" w:rsidRDefault="00AC09F9" w:rsidP="00610D98">
      <w:pPr>
        <w:spacing w:line="480" w:lineRule="auto"/>
        <w:rPr>
          <w:szCs w:val="21"/>
        </w:rPr>
      </w:pPr>
      <w:r w:rsidRPr="001671AF">
        <w:rPr>
          <w:szCs w:val="21"/>
        </w:rPr>
        <w:t>[</w:t>
      </w:r>
      <w:r w:rsidRPr="001671AF">
        <w:rPr>
          <w:szCs w:val="21"/>
        </w:rPr>
        <w:t>総務省</w:t>
      </w:r>
      <w:r w:rsidRPr="001671AF">
        <w:rPr>
          <w:szCs w:val="21"/>
        </w:rPr>
        <w:t>25]</w:t>
      </w:r>
      <w:r w:rsidRPr="001671AF">
        <w:rPr>
          <w:szCs w:val="21"/>
        </w:rPr>
        <w:t>平成</w:t>
      </w:r>
      <w:r w:rsidRPr="001671AF">
        <w:rPr>
          <w:szCs w:val="21"/>
        </w:rPr>
        <w:t>25</w:t>
      </w:r>
      <w:r w:rsidRPr="001671AF">
        <w:rPr>
          <w:szCs w:val="21"/>
        </w:rPr>
        <w:t>年版，情報通信白書，高齢化の進展，閲覧日</w:t>
      </w:r>
      <w:r w:rsidRPr="001671AF">
        <w:rPr>
          <w:szCs w:val="21"/>
        </w:rPr>
        <w:t xml:space="preserve"> 2016-12-20</w:t>
      </w:r>
    </w:p>
    <w:p w:rsidR="00AC09F9" w:rsidRPr="001671AF" w:rsidRDefault="00AC09F9" w:rsidP="00610D98">
      <w:pPr>
        <w:spacing w:line="480" w:lineRule="auto"/>
        <w:rPr>
          <w:szCs w:val="21"/>
        </w:rPr>
      </w:pPr>
      <w:r w:rsidRPr="001671AF">
        <w:rPr>
          <w:szCs w:val="21"/>
        </w:rPr>
        <w:t>http://www.soumu.go.jp/johotsusintokei/whitepaper/ja/h25/html/nc123110.html</w:t>
      </w:r>
    </w:p>
    <w:p w:rsidR="00AC09F9" w:rsidRPr="001671AF" w:rsidRDefault="00AC09F9" w:rsidP="00610D98">
      <w:pPr>
        <w:spacing w:line="480" w:lineRule="auto"/>
        <w:rPr>
          <w:szCs w:val="21"/>
        </w:rPr>
      </w:pPr>
      <w:r w:rsidRPr="001671AF">
        <w:rPr>
          <w:szCs w:val="21"/>
        </w:rPr>
        <w:t>・内閣府</w:t>
      </w:r>
    </w:p>
    <w:p w:rsidR="00AC09F9" w:rsidRPr="001671AF" w:rsidRDefault="00AC09F9" w:rsidP="00610D98">
      <w:pPr>
        <w:spacing w:line="480" w:lineRule="auto"/>
        <w:rPr>
          <w:szCs w:val="21"/>
        </w:rPr>
      </w:pPr>
      <w:r w:rsidRPr="001671AF">
        <w:rPr>
          <w:szCs w:val="21"/>
        </w:rPr>
        <w:t>[</w:t>
      </w:r>
      <w:r w:rsidRPr="001671AF">
        <w:rPr>
          <w:szCs w:val="21"/>
        </w:rPr>
        <w:t>内閣府</w:t>
      </w:r>
      <w:r w:rsidRPr="001671AF">
        <w:rPr>
          <w:szCs w:val="21"/>
        </w:rPr>
        <w:t>]</w:t>
      </w:r>
      <w:r w:rsidRPr="001671AF">
        <w:rPr>
          <w:szCs w:val="21"/>
        </w:rPr>
        <w:t>平成</w:t>
      </w:r>
      <w:r w:rsidRPr="001671AF">
        <w:rPr>
          <w:szCs w:val="21"/>
        </w:rPr>
        <w:t>28</w:t>
      </w:r>
      <w:r w:rsidRPr="001671AF">
        <w:rPr>
          <w:szCs w:val="21"/>
        </w:rPr>
        <w:t>年版高齢社会白書（全体版），閲覧日</w:t>
      </w:r>
      <w:r w:rsidRPr="001671AF">
        <w:rPr>
          <w:szCs w:val="21"/>
        </w:rPr>
        <w:t xml:space="preserve"> 2016-12-20</w:t>
      </w:r>
    </w:p>
    <w:p w:rsidR="00AC09F9" w:rsidRPr="001671AF" w:rsidRDefault="00AC09F9" w:rsidP="00610D98">
      <w:pPr>
        <w:spacing w:line="480" w:lineRule="auto"/>
        <w:rPr>
          <w:szCs w:val="21"/>
        </w:rPr>
      </w:pPr>
      <w:r w:rsidRPr="001671AF">
        <w:rPr>
          <w:szCs w:val="21"/>
        </w:rPr>
        <w:t>http://www8.cao.go.jp/kourei/whitepaper/w-2016/html/zenbun/index.html</w:t>
      </w:r>
    </w:p>
    <w:p w:rsidR="00AC09F9" w:rsidRPr="001671AF" w:rsidRDefault="00AC09F9" w:rsidP="00610D98">
      <w:pPr>
        <w:spacing w:line="480" w:lineRule="auto"/>
        <w:rPr>
          <w:szCs w:val="21"/>
        </w:rPr>
      </w:pPr>
      <w:r w:rsidRPr="001671AF">
        <w:rPr>
          <w:szCs w:val="21"/>
        </w:rPr>
        <w:t>・財務省</w:t>
      </w:r>
    </w:p>
    <w:p w:rsidR="00AC09F9" w:rsidRPr="001671AF" w:rsidRDefault="00AC09F9" w:rsidP="00610D98">
      <w:pPr>
        <w:spacing w:line="480" w:lineRule="auto"/>
        <w:rPr>
          <w:szCs w:val="21"/>
        </w:rPr>
      </w:pPr>
      <w:r w:rsidRPr="001671AF">
        <w:rPr>
          <w:szCs w:val="21"/>
        </w:rPr>
        <w:t>[</w:t>
      </w:r>
      <w:r w:rsidRPr="001671AF">
        <w:rPr>
          <w:szCs w:val="21"/>
        </w:rPr>
        <w:t>財務省</w:t>
      </w:r>
      <w:r w:rsidRPr="001671AF">
        <w:rPr>
          <w:szCs w:val="21"/>
        </w:rPr>
        <w:t>]</w:t>
      </w:r>
      <w:r w:rsidRPr="001671AF">
        <w:rPr>
          <w:szCs w:val="21"/>
        </w:rPr>
        <w:t>日本の財政関係資料，平成</w:t>
      </w:r>
      <w:r w:rsidRPr="001671AF">
        <w:rPr>
          <w:szCs w:val="21"/>
        </w:rPr>
        <w:t>28</w:t>
      </w:r>
      <w:r w:rsidRPr="001671AF">
        <w:rPr>
          <w:szCs w:val="21"/>
        </w:rPr>
        <w:t>年</w:t>
      </w:r>
      <w:r w:rsidRPr="001671AF">
        <w:rPr>
          <w:szCs w:val="21"/>
        </w:rPr>
        <w:t>10</w:t>
      </w:r>
      <w:r w:rsidRPr="001671AF">
        <w:rPr>
          <w:szCs w:val="21"/>
        </w:rPr>
        <w:t>月，閲覧日</w:t>
      </w:r>
      <w:r w:rsidRPr="001671AF">
        <w:rPr>
          <w:szCs w:val="21"/>
        </w:rPr>
        <w:t xml:space="preserve"> 2016-12-20</w:t>
      </w:r>
    </w:p>
    <w:p w:rsidR="00AC09F9" w:rsidRPr="001671AF" w:rsidRDefault="00AC09F9" w:rsidP="00610D98">
      <w:pPr>
        <w:spacing w:line="480" w:lineRule="auto"/>
        <w:rPr>
          <w:szCs w:val="21"/>
        </w:rPr>
      </w:pPr>
      <w:r w:rsidRPr="001671AF">
        <w:rPr>
          <w:szCs w:val="21"/>
        </w:rPr>
        <w:t>http://www.mof.go.jp/budget/fiscal_condition/related_data/201610_02.pdf</w:t>
      </w:r>
    </w:p>
    <w:p w:rsidR="00AC09F9" w:rsidRPr="001671AF" w:rsidRDefault="00AC09F9" w:rsidP="00610D98">
      <w:pPr>
        <w:spacing w:line="480" w:lineRule="auto"/>
        <w:rPr>
          <w:szCs w:val="21"/>
        </w:rPr>
      </w:pPr>
      <w:r w:rsidRPr="001671AF">
        <w:rPr>
          <w:szCs w:val="21"/>
        </w:rPr>
        <w:t>・</w:t>
      </w:r>
      <w:r w:rsidRPr="001671AF">
        <w:rPr>
          <w:szCs w:val="21"/>
        </w:rPr>
        <w:t>NHK</w:t>
      </w:r>
      <w:r w:rsidRPr="001671AF">
        <w:rPr>
          <w:szCs w:val="21"/>
        </w:rPr>
        <w:t>オンライン</w:t>
      </w:r>
    </w:p>
    <w:p w:rsidR="00AC09F9" w:rsidRPr="001671AF" w:rsidRDefault="00AC09F9" w:rsidP="00610D98">
      <w:pPr>
        <w:spacing w:line="480" w:lineRule="auto"/>
        <w:rPr>
          <w:szCs w:val="21"/>
        </w:rPr>
      </w:pPr>
      <w:r w:rsidRPr="001671AF">
        <w:rPr>
          <w:szCs w:val="21"/>
        </w:rPr>
        <w:t>[</w:t>
      </w:r>
      <w:r w:rsidRPr="001671AF">
        <w:rPr>
          <w:szCs w:val="21"/>
        </w:rPr>
        <w:t>時論</w:t>
      </w:r>
      <w:r w:rsidRPr="001671AF">
        <w:rPr>
          <w:szCs w:val="21"/>
        </w:rPr>
        <w:t>]</w:t>
      </w:r>
      <w:r w:rsidRPr="001671AF">
        <w:rPr>
          <w:szCs w:val="21"/>
        </w:rPr>
        <w:t>時論公論「医療費抑制にどう取り組むか」，閲覧日</w:t>
      </w:r>
      <w:r w:rsidRPr="001671AF">
        <w:rPr>
          <w:szCs w:val="21"/>
        </w:rPr>
        <w:t xml:space="preserve"> 2016-12-19</w:t>
      </w:r>
    </w:p>
    <w:p w:rsidR="00AC09F9" w:rsidRPr="001671AF" w:rsidRDefault="00AC09F9" w:rsidP="00610D98">
      <w:pPr>
        <w:spacing w:line="480" w:lineRule="auto"/>
        <w:rPr>
          <w:rStyle w:val="a5"/>
          <w:szCs w:val="21"/>
        </w:rPr>
      </w:pPr>
      <w:r w:rsidRPr="001671AF">
        <w:rPr>
          <w:szCs w:val="21"/>
        </w:rPr>
        <w:t>http://www.nhk.or.jp/kaisetsu-blog/100/221552.html</w:t>
      </w:r>
    </w:p>
    <w:p w:rsidR="00AC09F9" w:rsidRPr="001671AF" w:rsidRDefault="00AC09F9" w:rsidP="00610D98">
      <w:pPr>
        <w:spacing w:line="480" w:lineRule="auto"/>
        <w:rPr>
          <w:szCs w:val="21"/>
        </w:rPr>
      </w:pPr>
      <w:r w:rsidRPr="001671AF">
        <w:rPr>
          <w:szCs w:val="21"/>
        </w:rPr>
        <w:t>・</w:t>
      </w:r>
      <w:proofErr w:type="spellStart"/>
      <w:r w:rsidRPr="001671AF">
        <w:rPr>
          <w:color w:val="666666"/>
          <w:szCs w:val="21"/>
        </w:rPr>
        <w:t>AnswersNews</w:t>
      </w:r>
      <w:proofErr w:type="spellEnd"/>
    </w:p>
    <w:p w:rsidR="00AC09F9" w:rsidRPr="001671AF" w:rsidRDefault="00AC09F9" w:rsidP="00610D98">
      <w:pPr>
        <w:spacing w:line="480" w:lineRule="auto"/>
        <w:rPr>
          <w:szCs w:val="21"/>
        </w:rPr>
      </w:pPr>
      <w:r w:rsidRPr="001671AF">
        <w:rPr>
          <w:szCs w:val="21"/>
        </w:rPr>
        <w:t>[</w:t>
      </w:r>
      <w:r w:rsidRPr="001671AF">
        <w:rPr>
          <w:szCs w:val="21"/>
        </w:rPr>
        <w:t>薬価</w:t>
      </w:r>
      <w:r w:rsidRPr="001671AF">
        <w:rPr>
          <w:szCs w:val="21"/>
        </w:rPr>
        <w:t>]</w:t>
      </w:r>
      <w:r w:rsidRPr="001671AF">
        <w:rPr>
          <w:color w:val="666666"/>
          <w:szCs w:val="21"/>
        </w:rPr>
        <w:t xml:space="preserve"> </w:t>
      </w:r>
      <w:proofErr w:type="spellStart"/>
      <w:r w:rsidRPr="001671AF">
        <w:rPr>
          <w:color w:val="666666"/>
          <w:szCs w:val="21"/>
        </w:rPr>
        <w:t>AnswersNews</w:t>
      </w:r>
      <w:proofErr w:type="spellEnd"/>
      <w:r w:rsidRPr="001671AF">
        <w:rPr>
          <w:color w:val="666666"/>
          <w:szCs w:val="21"/>
        </w:rPr>
        <w:t xml:space="preserve">, </w:t>
      </w:r>
      <w:r w:rsidRPr="001671AF">
        <w:rPr>
          <w:szCs w:val="21"/>
        </w:rPr>
        <w:t>薬価の毎年改定で何が起こるのか</w:t>
      </w:r>
      <w:r w:rsidRPr="001671AF">
        <w:rPr>
          <w:szCs w:val="21"/>
        </w:rPr>
        <w:t xml:space="preserve">, </w:t>
      </w:r>
      <w:r w:rsidRPr="001671AF">
        <w:rPr>
          <w:szCs w:val="21"/>
        </w:rPr>
        <w:t>閲覧日</w:t>
      </w:r>
      <w:r w:rsidRPr="001671AF">
        <w:rPr>
          <w:szCs w:val="21"/>
        </w:rPr>
        <w:t>2016-12-25</w:t>
      </w:r>
    </w:p>
    <w:p w:rsidR="00AC09F9" w:rsidRPr="001671AF" w:rsidRDefault="00AC09F9" w:rsidP="00610D98">
      <w:pPr>
        <w:spacing w:line="480" w:lineRule="auto"/>
        <w:rPr>
          <w:szCs w:val="21"/>
        </w:rPr>
      </w:pPr>
      <w:r w:rsidRPr="001671AF">
        <w:rPr>
          <w:szCs w:val="21"/>
        </w:rPr>
        <w:t>https://answers.ten-navi.com/pharmanews/8420/</w:t>
      </w:r>
    </w:p>
    <w:sectPr w:rsidR="00AC09F9" w:rsidRPr="001671AF">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943" w:rsidRDefault="00511943" w:rsidP="00511943">
      <w:r>
        <w:separator/>
      </w:r>
    </w:p>
  </w:endnote>
  <w:endnote w:type="continuationSeparator" w:id="0">
    <w:p w:rsidR="00511943" w:rsidRDefault="00511943" w:rsidP="0051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43" w:rsidRDefault="0051194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38503"/>
      <w:docPartObj>
        <w:docPartGallery w:val="Page Numbers (Bottom of Page)"/>
        <w:docPartUnique/>
      </w:docPartObj>
    </w:sdtPr>
    <w:sdtContent>
      <w:bookmarkStart w:id="0" w:name="_GoBack" w:displacedByCustomXml="prev"/>
      <w:bookmarkEnd w:id="0" w:displacedByCustomXml="prev"/>
      <w:p w:rsidR="00511943" w:rsidRDefault="00511943">
        <w:pPr>
          <w:pStyle w:val="aa"/>
          <w:jc w:val="center"/>
        </w:pPr>
        <w:r>
          <w:fldChar w:fldCharType="begin"/>
        </w:r>
        <w:r>
          <w:instrText>PAGE   \* MERGEFORMAT</w:instrText>
        </w:r>
        <w:r>
          <w:fldChar w:fldCharType="separate"/>
        </w:r>
        <w:r w:rsidRPr="00511943">
          <w:rPr>
            <w:noProof/>
            <w:lang w:val="ja-JP"/>
          </w:rPr>
          <w:t>1</w:t>
        </w:r>
        <w:r>
          <w:fldChar w:fldCharType="end"/>
        </w:r>
      </w:p>
    </w:sdtContent>
  </w:sdt>
  <w:p w:rsidR="00511943" w:rsidRDefault="0051194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43" w:rsidRDefault="005119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943" w:rsidRDefault="00511943" w:rsidP="00511943">
      <w:r>
        <w:separator/>
      </w:r>
    </w:p>
  </w:footnote>
  <w:footnote w:type="continuationSeparator" w:id="0">
    <w:p w:rsidR="00511943" w:rsidRDefault="00511943" w:rsidP="0051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43" w:rsidRDefault="005119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43" w:rsidRDefault="0051194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43" w:rsidRDefault="0051194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F9"/>
    <w:rsid w:val="00041157"/>
    <w:rsid w:val="00044702"/>
    <w:rsid w:val="001671AF"/>
    <w:rsid w:val="0019327C"/>
    <w:rsid w:val="001F3E70"/>
    <w:rsid w:val="00277ED2"/>
    <w:rsid w:val="002D0985"/>
    <w:rsid w:val="004A774A"/>
    <w:rsid w:val="004B5A2E"/>
    <w:rsid w:val="00511943"/>
    <w:rsid w:val="00520B22"/>
    <w:rsid w:val="00610D98"/>
    <w:rsid w:val="00816536"/>
    <w:rsid w:val="008450A0"/>
    <w:rsid w:val="00AC09F9"/>
    <w:rsid w:val="00B16F53"/>
    <w:rsid w:val="00DD5698"/>
    <w:rsid w:val="00EF63D2"/>
    <w:rsid w:val="00F46A37"/>
    <w:rsid w:val="00F5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AC838E-E8E2-487A-8F43-85BF7C39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9F9"/>
    <w:pPr>
      <w:widowControl w:val="0"/>
      <w:jc w:val="both"/>
    </w:pPr>
  </w:style>
  <w:style w:type="paragraph" w:styleId="1">
    <w:name w:val="heading 1"/>
    <w:basedOn w:val="a"/>
    <w:next w:val="a"/>
    <w:link w:val="10"/>
    <w:uiPriority w:val="9"/>
    <w:qFormat/>
    <w:rsid w:val="001671AF"/>
    <w:pPr>
      <w:keepNext/>
      <w:suppressAutoHyphens/>
      <w:outlineLvl w:val="0"/>
    </w:pPr>
    <w:rPr>
      <w:rFonts w:ascii="Arial" w:eastAsia="ＭＳ ゴシック" w:hAnsi="Arial"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09F9"/>
  </w:style>
  <w:style w:type="character" w:customStyle="1" w:styleId="a4">
    <w:name w:val="日付 (文字)"/>
    <w:basedOn w:val="a0"/>
    <w:link w:val="a3"/>
    <w:uiPriority w:val="99"/>
    <w:semiHidden/>
    <w:rsid w:val="00AC09F9"/>
  </w:style>
  <w:style w:type="character" w:styleId="a5">
    <w:name w:val="Hyperlink"/>
    <w:basedOn w:val="a0"/>
    <w:uiPriority w:val="99"/>
    <w:unhideWhenUsed/>
    <w:rsid w:val="00AC09F9"/>
    <w:rPr>
      <w:color w:val="0000FF"/>
      <w:u w:val="single"/>
    </w:rPr>
  </w:style>
  <w:style w:type="paragraph" w:styleId="a6">
    <w:name w:val="Balloon Text"/>
    <w:basedOn w:val="a"/>
    <w:link w:val="a7"/>
    <w:uiPriority w:val="99"/>
    <w:semiHidden/>
    <w:unhideWhenUsed/>
    <w:rsid w:val="00AC09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09F9"/>
    <w:rPr>
      <w:rFonts w:asciiTheme="majorHAnsi" w:eastAsiaTheme="majorEastAsia" w:hAnsiTheme="majorHAnsi" w:cstheme="majorBidi"/>
      <w:sz w:val="18"/>
      <w:szCs w:val="18"/>
    </w:rPr>
  </w:style>
  <w:style w:type="character" w:customStyle="1" w:styleId="10">
    <w:name w:val="見出し 1 (文字)"/>
    <w:basedOn w:val="a0"/>
    <w:link w:val="1"/>
    <w:uiPriority w:val="9"/>
    <w:rsid w:val="001671AF"/>
    <w:rPr>
      <w:rFonts w:ascii="Arial" w:eastAsia="ＭＳ ゴシック" w:hAnsi="Arial" w:cs="Times New Roman"/>
      <w:sz w:val="24"/>
      <w:szCs w:val="24"/>
      <w:lang w:eastAsia="ar-SA"/>
    </w:rPr>
  </w:style>
  <w:style w:type="paragraph" w:styleId="a8">
    <w:name w:val="header"/>
    <w:basedOn w:val="a"/>
    <w:link w:val="a9"/>
    <w:uiPriority w:val="99"/>
    <w:unhideWhenUsed/>
    <w:rsid w:val="00511943"/>
    <w:pPr>
      <w:tabs>
        <w:tab w:val="center" w:pos="4252"/>
        <w:tab w:val="right" w:pos="8504"/>
      </w:tabs>
      <w:snapToGrid w:val="0"/>
    </w:pPr>
  </w:style>
  <w:style w:type="character" w:customStyle="1" w:styleId="a9">
    <w:name w:val="ヘッダー (文字)"/>
    <w:basedOn w:val="a0"/>
    <w:link w:val="a8"/>
    <w:uiPriority w:val="99"/>
    <w:rsid w:val="00511943"/>
  </w:style>
  <w:style w:type="paragraph" w:styleId="aa">
    <w:name w:val="footer"/>
    <w:basedOn w:val="a"/>
    <w:link w:val="ab"/>
    <w:uiPriority w:val="99"/>
    <w:unhideWhenUsed/>
    <w:rsid w:val="00511943"/>
    <w:pPr>
      <w:tabs>
        <w:tab w:val="center" w:pos="4252"/>
        <w:tab w:val="right" w:pos="8504"/>
      </w:tabs>
      <w:snapToGrid w:val="0"/>
    </w:pPr>
  </w:style>
  <w:style w:type="character" w:customStyle="1" w:styleId="ab">
    <w:name w:val="フッター (文字)"/>
    <w:basedOn w:val="a0"/>
    <w:link w:val="aa"/>
    <w:uiPriority w:val="99"/>
    <w:rsid w:val="0051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5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5CF81-7618-4214-B18F-802DB014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965</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たまえ</dc:creator>
  <cp:lastModifiedBy>西村和夫</cp:lastModifiedBy>
  <cp:revision>12</cp:revision>
  <dcterms:created xsi:type="dcterms:W3CDTF">2016-12-26T04:54:00Z</dcterms:created>
  <dcterms:modified xsi:type="dcterms:W3CDTF">2016-12-27T08:10:00Z</dcterms:modified>
</cp:coreProperties>
</file>