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72811F" w14:textId="214178F6" w:rsidR="00CD7A16" w:rsidRDefault="00CD7A16" w:rsidP="009C218F">
      <w:pPr>
        <w:jc w:val="center"/>
        <w:rPr>
          <w:rFonts w:ascii="HGPｺﾞｼｯｸE" w:eastAsia="HGPｺﾞｼｯｸE" w:hAnsi="HGPｺﾞｼｯｸE"/>
          <w:sz w:val="36"/>
          <w:szCs w:val="40"/>
        </w:rPr>
      </w:pPr>
      <w:bookmarkStart w:id="0" w:name="_Hlk61095128"/>
      <w:bookmarkEnd w:id="0"/>
    </w:p>
    <w:p w14:paraId="67CA3CFF" w14:textId="5492F55A" w:rsidR="009C218F" w:rsidRDefault="009C218F" w:rsidP="009C218F">
      <w:pPr>
        <w:jc w:val="center"/>
        <w:rPr>
          <w:rFonts w:ascii="HGPｺﾞｼｯｸE" w:eastAsia="HGPｺﾞｼｯｸE" w:hAnsi="HGPｺﾞｼｯｸE"/>
          <w:sz w:val="36"/>
          <w:szCs w:val="40"/>
        </w:rPr>
      </w:pPr>
    </w:p>
    <w:p w14:paraId="24DB5B0F" w14:textId="0E410E5E" w:rsidR="009C218F" w:rsidRDefault="009C218F" w:rsidP="009C218F">
      <w:pPr>
        <w:jc w:val="center"/>
        <w:rPr>
          <w:rFonts w:ascii="HGPｺﾞｼｯｸE" w:eastAsia="HGPｺﾞｼｯｸE" w:hAnsi="HGPｺﾞｼｯｸE"/>
          <w:sz w:val="36"/>
          <w:szCs w:val="40"/>
        </w:rPr>
      </w:pPr>
    </w:p>
    <w:p w14:paraId="70D0DD4C" w14:textId="17C6B2CF" w:rsidR="009C218F" w:rsidRDefault="009C218F" w:rsidP="009C218F">
      <w:pPr>
        <w:jc w:val="center"/>
        <w:rPr>
          <w:rFonts w:ascii="HGPｺﾞｼｯｸE" w:eastAsia="HGPｺﾞｼｯｸE" w:hAnsi="HGPｺﾞｼｯｸE"/>
          <w:sz w:val="36"/>
          <w:szCs w:val="40"/>
        </w:rPr>
      </w:pPr>
    </w:p>
    <w:p w14:paraId="3CC66EF7" w14:textId="239BC350" w:rsidR="009C218F" w:rsidRDefault="009C218F" w:rsidP="009C218F">
      <w:pPr>
        <w:jc w:val="center"/>
        <w:rPr>
          <w:rFonts w:ascii="HGPｺﾞｼｯｸE" w:eastAsia="HGPｺﾞｼｯｸE" w:hAnsi="HGPｺﾞｼｯｸE"/>
          <w:sz w:val="36"/>
          <w:szCs w:val="40"/>
        </w:rPr>
      </w:pPr>
    </w:p>
    <w:p w14:paraId="29A095C7" w14:textId="109EB23C" w:rsidR="009C218F" w:rsidRDefault="009C218F" w:rsidP="009C218F">
      <w:pPr>
        <w:jc w:val="center"/>
        <w:rPr>
          <w:rFonts w:ascii="HGPｺﾞｼｯｸE" w:eastAsia="HGPｺﾞｼｯｸE" w:hAnsi="HGPｺﾞｼｯｸE"/>
          <w:sz w:val="36"/>
          <w:szCs w:val="40"/>
        </w:rPr>
      </w:pPr>
    </w:p>
    <w:p w14:paraId="33287174" w14:textId="319537D3" w:rsidR="009C218F" w:rsidRDefault="009C218F" w:rsidP="009C218F">
      <w:pPr>
        <w:jc w:val="center"/>
        <w:rPr>
          <w:rFonts w:ascii="HGPｺﾞｼｯｸE" w:eastAsia="HGPｺﾞｼｯｸE" w:hAnsi="HGPｺﾞｼｯｸE"/>
          <w:sz w:val="36"/>
          <w:szCs w:val="40"/>
        </w:rPr>
      </w:pPr>
    </w:p>
    <w:p w14:paraId="448B5479" w14:textId="20FE0047" w:rsidR="009C218F" w:rsidRDefault="009C218F" w:rsidP="009C218F">
      <w:pPr>
        <w:jc w:val="center"/>
        <w:rPr>
          <w:rFonts w:ascii="HGPｺﾞｼｯｸE" w:eastAsia="HGPｺﾞｼｯｸE" w:hAnsi="HGPｺﾞｼｯｸE"/>
          <w:sz w:val="36"/>
          <w:szCs w:val="40"/>
        </w:rPr>
      </w:pPr>
      <w:r>
        <w:rPr>
          <w:rFonts w:ascii="HGPｺﾞｼｯｸE" w:eastAsia="HGPｺﾞｼｯｸE" w:hAnsi="HGPｺﾞｼｯｸE" w:hint="eastAsia"/>
          <w:sz w:val="36"/>
          <w:szCs w:val="40"/>
        </w:rPr>
        <w:t>シェアリングビジネスの強みと課題</w:t>
      </w:r>
    </w:p>
    <w:p w14:paraId="4B5D6C06" w14:textId="5A05FFEA" w:rsidR="009C218F" w:rsidRDefault="009C218F" w:rsidP="009C218F">
      <w:pPr>
        <w:jc w:val="center"/>
        <w:rPr>
          <w:rFonts w:ascii="HGPｺﾞｼｯｸE" w:eastAsia="HGPｺﾞｼｯｸE" w:hAnsi="HGPｺﾞｼｯｸE"/>
          <w:sz w:val="36"/>
          <w:szCs w:val="40"/>
        </w:rPr>
      </w:pPr>
    </w:p>
    <w:p w14:paraId="333796C4" w14:textId="769FA01C" w:rsidR="009C218F" w:rsidRDefault="009C218F" w:rsidP="009C218F">
      <w:pPr>
        <w:jc w:val="center"/>
        <w:rPr>
          <w:rFonts w:ascii="HGPｺﾞｼｯｸE" w:eastAsia="HGPｺﾞｼｯｸE" w:hAnsi="HGPｺﾞｼｯｸE"/>
          <w:sz w:val="36"/>
          <w:szCs w:val="40"/>
        </w:rPr>
      </w:pPr>
    </w:p>
    <w:p w14:paraId="64CE5A3D" w14:textId="5B68D0F7" w:rsidR="009C218F" w:rsidRDefault="009C218F" w:rsidP="009C218F">
      <w:pPr>
        <w:jc w:val="center"/>
        <w:rPr>
          <w:rFonts w:ascii="HGPｺﾞｼｯｸE" w:eastAsia="HGPｺﾞｼｯｸE" w:hAnsi="HGPｺﾞｼｯｸE"/>
          <w:sz w:val="36"/>
          <w:szCs w:val="40"/>
        </w:rPr>
      </w:pPr>
    </w:p>
    <w:p w14:paraId="79D8027B" w14:textId="292DA625" w:rsidR="009C218F" w:rsidRDefault="009C218F" w:rsidP="009C218F">
      <w:pPr>
        <w:jc w:val="center"/>
        <w:rPr>
          <w:rFonts w:ascii="HGPｺﾞｼｯｸM" w:eastAsia="HGPｺﾞｼｯｸM" w:hAnsi="HGPｺﾞｼｯｸE"/>
          <w:sz w:val="24"/>
          <w:szCs w:val="28"/>
        </w:rPr>
      </w:pPr>
      <w:r w:rsidRPr="009C218F">
        <w:rPr>
          <w:rFonts w:ascii="HGPｺﾞｼｯｸM" w:eastAsia="HGPｺﾞｼｯｸM" w:hAnsi="HGPｺﾞｼｯｸE" w:hint="eastAsia"/>
          <w:sz w:val="24"/>
          <w:szCs w:val="28"/>
        </w:rPr>
        <w:t>2020-12-16</w:t>
      </w:r>
    </w:p>
    <w:p w14:paraId="574BA5F1" w14:textId="0C29F9DA" w:rsidR="009C218F" w:rsidRDefault="009C218F" w:rsidP="009C218F">
      <w:pPr>
        <w:jc w:val="center"/>
        <w:rPr>
          <w:rFonts w:ascii="HGPｺﾞｼｯｸM" w:eastAsia="HGPｺﾞｼｯｸM" w:hAnsi="HGPｺﾞｼｯｸE"/>
          <w:sz w:val="24"/>
          <w:szCs w:val="28"/>
        </w:rPr>
      </w:pPr>
    </w:p>
    <w:p w14:paraId="48281E0E" w14:textId="719AC83E" w:rsidR="00AA746E" w:rsidRDefault="009C218F" w:rsidP="009C218F">
      <w:pPr>
        <w:jc w:val="center"/>
        <w:rPr>
          <w:rFonts w:ascii="HGPｺﾞｼｯｸM" w:eastAsia="HGPｺﾞｼｯｸM" w:hAnsi="HGPｺﾞｼｯｸE"/>
          <w:sz w:val="24"/>
          <w:szCs w:val="28"/>
        </w:rPr>
      </w:pPr>
      <w:r>
        <w:rPr>
          <w:rFonts w:ascii="HGPｺﾞｼｯｸM" w:eastAsia="HGPｺﾞｼｯｸM" w:hAnsi="HGPｺﾞｼｯｸE" w:hint="eastAsia"/>
          <w:sz w:val="24"/>
          <w:szCs w:val="28"/>
        </w:rPr>
        <w:t>M</w:t>
      </w:r>
      <w:r>
        <w:rPr>
          <w:rFonts w:ascii="HGPｺﾞｼｯｸM" w:eastAsia="HGPｺﾞｼｯｸM" w:hAnsi="HGPｺﾞｼｯｸE"/>
          <w:sz w:val="24"/>
          <w:szCs w:val="28"/>
        </w:rPr>
        <w:t xml:space="preserve">M0000 </w:t>
      </w:r>
      <w:r>
        <w:rPr>
          <w:rFonts w:ascii="HGPｺﾞｼｯｸM" w:eastAsia="HGPｺﾞｼｯｸM" w:hAnsi="HGPｺﾞｼｯｸE" w:hint="eastAsia"/>
          <w:sz w:val="24"/>
          <w:szCs w:val="28"/>
        </w:rPr>
        <w:t>ヒマシ</w:t>
      </w:r>
      <w:r w:rsidR="00AA746E">
        <w:rPr>
          <w:rFonts w:ascii="HGPｺﾞｼｯｸM" w:eastAsia="HGPｺﾞｼｯｸM" w:hAnsi="HGPｺﾞｼｯｸE"/>
          <w:sz w:val="24"/>
          <w:szCs w:val="28"/>
        </w:rPr>
        <w:br w:type="page"/>
      </w:r>
    </w:p>
    <w:p w14:paraId="5A00F413" w14:textId="77777777" w:rsidR="009C218F" w:rsidRDefault="009C218F" w:rsidP="009C218F">
      <w:pPr>
        <w:jc w:val="center"/>
        <w:rPr>
          <w:rFonts w:ascii="HGPｺﾞｼｯｸM" w:eastAsia="HGPｺﾞｼｯｸM" w:hAnsi="HGPｺﾞｼｯｸE"/>
          <w:sz w:val="24"/>
          <w:szCs w:val="28"/>
        </w:rPr>
      </w:pPr>
    </w:p>
    <w:p w14:paraId="705488B7" w14:textId="2C5D8D52" w:rsidR="009C218F" w:rsidRDefault="009C218F" w:rsidP="009C218F">
      <w:pPr>
        <w:jc w:val="left"/>
        <w:rPr>
          <w:rFonts w:ascii="HGPｺﾞｼｯｸE" w:eastAsia="HGPｺﾞｼｯｸE" w:hAnsi="HGPｺﾞｼｯｸE"/>
          <w:sz w:val="32"/>
          <w:szCs w:val="36"/>
        </w:rPr>
      </w:pPr>
      <w:r>
        <w:rPr>
          <w:rFonts w:ascii="HGPｺﾞｼｯｸE" w:eastAsia="HGPｺﾞｼｯｸE" w:hAnsi="HGPｺﾞｼｯｸE" w:hint="eastAsia"/>
          <w:sz w:val="32"/>
          <w:szCs w:val="36"/>
        </w:rPr>
        <w:t>概要</w:t>
      </w:r>
    </w:p>
    <w:p w14:paraId="6CB0D259" w14:textId="1017A3AC" w:rsidR="009C218F" w:rsidRDefault="005C180A" w:rsidP="005C180A">
      <w:pPr>
        <w:jc w:val="left"/>
        <w:rPr>
          <w:rFonts w:eastAsiaTheme="minorHAnsi"/>
          <w:sz w:val="24"/>
          <w:szCs w:val="28"/>
        </w:rPr>
      </w:pPr>
      <w:r>
        <w:rPr>
          <w:rFonts w:eastAsiaTheme="minorHAnsi" w:hint="eastAsia"/>
          <w:sz w:val="24"/>
          <w:szCs w:val="28"/>
        </w:rPr>
        <w:t xml:space="preserve">　近年シェアリングエコノミーという概念が浸透しつつあり、シェアサービスを提供する事業が多く行われている。</w:t>
      </w:r>
    </w:p>
    <w:p w14:paraId="1DD9CE30" w14:textId="77777777" w:rsidR="005C180A" w:rsidRPr="005C180A" w:rsidRDefault="005C180A" w:rsidP="005C180A">
      <w:pPr>
        <w:jc w:val="left"/>
        <w:rPr>
          <w:rFonts w:eastAsiaTheme="minorHAnsi"/>
          <w:sz w:val="24"/>
          <w:szCs w:val="28"/>
        </w:rPr>
      </w:pPr>
      <w:r>
        <w:rPr>
          <w:rFonts w:eastAsiaTheme="minorHAnsi" w:hint="eastAsia"/>
          <w:sz w:val="24"/>
          <w:szCs w:val="28"/>
        </w:rPr>
        <w:t xml:space="preserve">　ウーバーイーツを初め</w:t>
      </w:r>
      <w:r w:rsidRPr="005C180A">
        <w:rPr>
          <w:rFonts w:eastAsiaTheme="minorHAnsi" w:hint="eastAsia"/>
          <w:sz w:val="24"/>
          <w:szCs w:val="28"/>
        </w:rPr>
        <w:t>として我々もシェアリングビジネスに関わるので、シェアリングビジネスの利点や課題を知っておくべきである。</w:t>
      </w:r>
    </w:p>
    <w:p w14:paraId="47C7DAC2" w14:textId="77777777" w:rsidR="005C180A" w:rsidRPr="005C180A" w:rsidRDefault="005C180A" w:rsidP="005C180A">
      <w:pPr>
        <w:jc w:val="left"/>
        <w:rPr>
          <w:rFonts w:eastAsiaTheme="minorHAnsi"/>
          <w:sz w:val="24"/>
          <w:szCs w:val="28"/>
        </w:rPr>
      </w:pPr>
      <w:r w:rsidRPr="005C180A">
        <w:rPr>
          <w:rFonts w:eastAsiaTheme="minorHAnsi" w:hint="eastAsia"/>
          <w:sz w:val="24"/>
          <w:szCs w:val="28"/>
        </w:rPr>
        <w:t xml:space="preserve">　シェアリングビジネスは、関わる人や業者に便益がもたらす。業者が安価な遊休資産を提供することによって、一部の社会問題の解決につながる。スマートフォンの保有率上昇によって、今後もさらに盛り上がりを見せていくことが予想できる。</w:t>
      </w:r>
    </w:p>
    <w:p w14:paraId="57CEE512" w14:textId="77777777" w:rsidR="005C3CFB" w:rsidRDefault="00EF2B13" w:rsidP="005C3CFB">
      <w:pPr>
        <w:jc w:val="left"/>
        <w:rPr>
          <w:rFonts w:eastAsiaTheme="minorHAnsi"/>
          <w:sz w:val="24"/>
          <w:szCs w:val="28"/>
        </w:rPr>
      </w:pPr>
      <w:r>
        <w:rPr>
          <w:rFonts w:eastAsiaTheme="minorHAnsi" w:hint="eastAsia"/>
          <w:sz w:val="24"/>
          <w:szCs w:val="28"/>
        </w:rPr>
        <w:t xml:space="preserve">　一方、課題も多くある。</w:t>
      </w:r>
      <w:r w:rsidR="005C3CFB" w:rsidRPr="005C3CFB">
        <w:rPr>
          <w:rFonts w:eastAsiaTheme="minorHAnsi" w:hint="eastAsia"/>
          <w:sz w:val="24"/>
          <w:szCs w:val="28"/>
        </w:rPr>
        <w:t>個人情報の漏洩、個人事業主扱いの人の保険制度、サービス提供者の信頼性の確保など、サービス提供者と利用者の安全がまだ十分に確保されていない。</w:t>
      </w:r>
    </w:p>
    <w:p w14:paraId="32259F3B" w14:textId="43285145" w:rsidR="00C41B9E" w:rsidRDefault="005C3CFB" w:rsidP="005C180A">
      <w:pPr>
        <w:jc w:val="left"/>
        <w:rPr>
          <w:rFonts w:eastAsiaTheme="minorHAnsi"/>
          <w:sz w:val="24"/>
          <w:szCs w:val="28"/>
        </w:rPr>
      </w:pPr>
      <w:r>
        <w:rPr>
          <w:rFonts w:eastAsiaTheme="minorHAnsi" w:hint="eastAsia"/>
          <w:sz w:val="24"/>
          <w:szCs w:val="28"/>
        </w:rPr>
        <w:t xml:space="preserve">　</w:t>
      </w:r>
      <w:r w:rsidRPr="005C3CFB">
        <w:rPr>
          <w:rFonts w:eastAsiaTheme="minorHAnsi" w:hint="eastAsia"/>
          <w:sz w:val="24"/>
          <w:szCs w:val="28"/>
        </w:rPr>
        <w:t>近年、国は課題解決に向けて様々な取組みを行っている。</w:t>
      </w:r>
      <w:r w:rsidR="000F5BFD">
        <w:rPr>
          <w:rFonts w:eastAsiaTheme="minorHAnsi" w:hint="eastAsia"/>
          <w:sz w:val="24"/>
          <w:szCs w:val="28"/>
        </w:rPr>
        <w:t>シェアリングビジネスが抱える課題の解決には国を挙げての法整備や仕組みづくりも重要になってくると考えた。</w:t>
      </w:r>
      <w:r w:rsidR="00C41B9E">
        <w:rPr>
          <w:rFonts w:eastAsiaTheme="minorHAnsi"/>
          <w:sz w:val="24"/>
          <w:szCs w:val="28"/>
        </w:rPr>
        <w:br w:type="page"/>
      </w:r>
    </w:p>
    <w:p w14:paraId="02874246" w14:textId="77777777" w:rsidR="005C215D" w:rsidRDefault="005C215D" w:rsidP="005C180A">
      <w:pPr>
        <w:jc w:val="left"/>
        <w:rPr>
          <w:rFonts w:eastAsiaTheme="minorHAnsi"/>
          <w:sz w:val="24"/>
          <w:szCs w:val="28"/>
        </w:rPr>
      </w:pPr>
    </w:p>
    <w:p w14:paraId="68F81459" w14:textId="116C0637" w:rsidR="005C215D" w:rsidRDefault="005C215D" w:rsidP="005C180A">
      <w:pPr>
        <w:jc w:val="left"/>
        <w:rPr>
          <w:rFonts w:ascii="HGPｺﾞｼｯｸM" w:eastAsia="HGPｺﾞｼｯｸM" w:hAnsi="HGPｺﾞｼｯｸE"/>
          <w:sz w:val="32"/>
          <w:szCs w:val="36"/>
        </w:rPr>
      </w:pPr>
      <w:r w:rsidRPr="005C215D">
        <w:rPr>
          <w:rFonts w:ascii="HGPｺﾞｼｯｸM" w:eastAsia="HGPｺﾞｼｯｸM" w:hAnsi="HGPｺﾞｼｯｸE" w:hint="eastAsia"/>
          <w:sz w:val="32"/>
          <w:szCs w:val="36"/>
        </w:rPr>
        <w:t>目次</w:t>
      </w:r>
    </w:p>
    <w:p w14:paraId="78371E8E" w14:textId="060D660F" w:rsidR="005C215D" w:rsidRDefault="005C215D" w:rsidP="005C215D">
      <w:pPr>
        <w:pStyle w:val="a5"/>
        <w:numPr>
          <w:ilvl w:val="0"/>
          <w:numId w:val="1"/>
        </w:numPr>
        <w:ind w:leftChars="0"/>
        <w:jc w:val="left"/>
        <w:rPr>
          <w:rFonts w:ascii="HGPｺﾞｼｯｸM" w:eastAsia="HGPｺﾞｼｯｸM" w:hAnsi="HGPｺﾞｼｯｸE"/>
          <w:i/>
          <w:iCs/>
          <w:sz w:val="24"/>
          <w:szCs w:val="28"/>
        </w:rPr>
      </w:pPr>
      <w:r w:rsidRPr="005C215D">
        <w:rPr>
          <w:rFonts w:ascii="HGPｺﾞｼｯｸM" w:eastAsia="HGPｺﾞｼｯｸM" w:hAnsi="HGPｺﾞｼｯｸE" w:hint="eastAsia"/>
          <w:i/>
          <w:iCs/>
          <w:sz w:val="24"/>
          <w:szCs w:val="28"/>
        </w:rPr>
        <w:t>シェアリングエコノミーの定義</w:t>
      </w:r>
    </w:p>
    <w:p w14:paraId="4B1101E6" w14:textId="473CE96D" w:rsidR="00281267" w:rsidRPr="005C215D" w:rsidRDefault="00281267" w:rsidP="005C215D">
      <w:pPr>
        <w:pStyle w:val="a5"/>
        <w:numPr>
          <w:ilvl w:val="0"/>
          <w:numId w:val="1"/>
        </w:numPr>
        <w:ind w:leftChars="0"/>
        <w:jc w:val="left"/>
        <w:rPr>
          <w:rFonts w:ascii="HGPｺﾞｼｯｸM" w:eastAsia="HGPｺﾞｼｯｸM" w:hAnsi="HGPｺﾞｼｯｸE"/>
          <w:i/>
          <w:iCs/>
          <w:sz w:val="24"/>
          <w:szCs w:val="28"/>
        </w:rPr>
      </w:pPr>
      <w:r>
        <w:rPr>
          <w:rFonts w:ascii="HGPｺﾞｼｯｸM" w:eastAsia="HGPｺﾞｼｯｸM" w:hAnsi="HGPｺﾞｼｯｸE" w:hint="eastAsia"/>
          <w:i/>
          <w:iCs/>
          <w:sz w:val="24"/>
          <w:szCs w:val="28"/>
        </w:rPr>
        <w:t>シェアリングビジネスの市場規模</w:t>
      </w:r>
    </w:p>
    <w:p w14:paraId="1045D57A" w14:textId="6302D882" w:rsidR="005C215D" w:rsidRPr="005C215D" w:rsidRDefault="005C215D" w:rsidP="005C215D">
      <w:pPr>
        <w:pStyle w:val="a5"/>
        <w:numPr>
          <w:ilvl w:val="0"/>
          <w:numId w:val="1"/>
        </w:numPr>
        <w:ind w:leftChars="0"/>
        <w:jc w:val="left"/>
        <w:rPr>
          <w:rFonts w:ascii="HGPｺﾞｼｯｸM" w:eastAsia="HGPｺﾞｼｯｸM" w:hAnsi="HGPｺﾞｼｯｸE"/>
          <w:i/>
          <w:iCs/>
          <w:sz w:val="24"/>
          <w:szCs w:val="28"/>
        </w:rPr>
      </w:pPr>
      <w:r w:rsidRPr="005C215D">
        <w:rPr>
          <w:rFonts w:ascii="HGPｺﾞｼｯｸM" w:eastAsia="HGPｺﾞｼｯｸM" w:hAnsi="HGPｺﾞｼｯｸE" w:hint="eastAsia"/>
          <w:i/>
          <w:iCs/>
          <w:sz w:val="24"/>
          <w:szCs w:val="28"/>
        </w:rPr>
        <w:t>シェアリングビジネスの強み</w:t>
      </w:r>
    </w:p>
    <w:p w14:paraId="7C37D82D" w14:textId="648D414C" w:rsidR="005C215D" w:rsidRPr="005C215D" w:rsidRDefault="005C215D" w:rsidP="005C215D">
      <w:pPr>
        <w:pStyle w:val="a5"/>
        <w:numPr>
          <w:ilvl w:val="0"/>
          <w:numId w:val="1"/>
        </w:numPr>
        <w:ind w:leftChars="0"/>
        <w:jc w:val="left"/>
        <w:rPr>
          <w:rFonts w:ascii="HGPｺﾞｼｯｸM" w:eastAsia="HGPｺﾞｼｯｸM" w:hAnsi="HGPｺﾞｼｯｸE"/>
          <w:i/>
          <w:iCs/>
          <w:sz w:val="24"/>
          <w:szCs w:val="28"/>
        </w:rPr>
      </w:pPr>
      <w:r w:rsidRPr="005C215D">
        <w:rPr>
          <w:rFonts w:ascii="HGPｺﾞｼｯｸM" w:eastAsia="HGPｺﾞｼｯｸM" w:hAnsi="HGPｺﾞｼｯｸE" w:hint="eastAsia"/>
          <w:i/>
          <w:iCs/>
          <w:sz w:val="24"/>
          <w:szCs w:val="28"/>
        </w:rPr>
        <w:t>シェアリングビジネスの課題</w:t>
      </w:r>
    </w:p>
    <w:p w14:paraId="1A0EE949" w14:textId="411215F8" w:rsidR="005C215D" w:rsidRPr="005C215D" w:rsidRDefault="005C215D" w:rsidP="005C215D">
      <w:pPr>
        <w:pStyle w:val="a5"/>
        <w:numPr>
          <w:ilvl w:val="0"/>
          <w:numId w:val="1"/>
        </w:numPr>
        <w:ind w:leftChars="0"/>
        <w:jc w:val="left"/>
        <w:rPr>
          <w:rFonts w:ascii="HGPｺﾞｼｯｸM" w:eastAsia="HGPｺﾞｼｯｸM" w:hAnsi="HGPｺﾞｼｯｸE"/>
          <w:i/>
          <w:iCs/>
          <w:sz w:val="24"/>
          <w:szCs w:val="28"/>
        </w:rPr>
      </w:pPr>
      <w:r w:rsidRPr="005C215D">
        <w:rPr>
          <w:rFonts w:ascii="HGPｺﾞｼｯｸM" w:eastAsia="HGPｺﾞｼｯｸM" w:hAnsi="HGPｺﾞｼｯｸE" w:hint="eastAsia"/>
          <w:i/>
          <w:iCs/>
          <w:sz w:val="24"/>
          <w:szCs w:val="28"/>
        </w:rPr>
        <w:t>課題解決に向けての取り組み</w:t>
      </w:r>
    </w:p>
    <w:p w14:paraId="6DE18F93" w14:textId="014DFB5C" w:rsidR="005C215D" w:rsidRPr="005C215D" w:rsidRDefault="005C215D" w:rsidP="005C180A">
      <w:pPr>
        <w:jc w:val="left"/>
        <w:rPr>
          <w:rFonts w:ascii="HGPｺﾞｼｯｸM" w:eastAsia="HGPｺﾞｼｯｸM" w:hAnsi="HGPｺﾞｼｯｸE"/>
          <w:sz w:val="24"/>
          <w:szCs w:val="28"/>
        </w:rPr>
      </w:pPr>
    </w:p>
    <w:p w14:paraId="073921FC" w14:textId="77777777" w:rsidR="00281267" w:rsidRDefault="005C215D" w:rsidP="005C180A">
      <w:pPr>
        <w:jc w:val="left"/>
        <w:rPr>
          <w:rFonts w:ascii="HGPｺﾞｼｯｸM" w:eastAsia="HGPｺﾞｼｯｸM" w:hAnsi="HGPｺﾞｼｯｸE"/>
          <w:sz w:val="24"/>
          <w:szCs w:val="28"/>
        </w:rPr>
      </w:pPr>
      <w:r w:rsidRPr="005C215D">
        <w:rPr>
          <w:rFonts w:ascii="HGPｺﾞｼｯｸM" w:eastAsia="HGPｺﾞｼｯｸM" w:hAnsi="HGPｺﾞｼｯｸE" w:hint="eastAsia"/>
          <w:sz w:val="24"/>
          <w:szCs w:val="28"/>
        </w:rPr>
        <w:t>参考</w:t>
      </w:r>
      <w:r w:rsidR="00C41B9E">
        <w:rPr>
          <w:rFonts w:ascii="HGPｺﾞｼｯｸM" w:eastAsia="HGPｺﾞｼｯｸM" w:hAnsi="HGPｺﾞｼｯｸE" w:hint="eastAsia"/>
          <w:sz w:val="24"/>
          <w:szCs w:val="28"/>
        </w:rPr>
        <w:t>文献</w:t>
      </w:r>
    </w:p>
    <w:p w14:paraId="27B09CC4" w14:textId="7B3D8636" w:rsidR="00C41B9E" w:rsidRDefault="00281267" w:rsidP="005C180A">
      <w:pPr>
        <w:jc w:val="left"/>
        <w:rPr>
          <w:rFonts w:ascii="HGPｺﾞｼｯｸM" w:eastAsia="HGPｺﾞｼｯｸM" w:hAnsi="HGPｺﾞｼｯｸE"/>
          <w:sz w:val="24"/>
          <w:szCs w:val="28"/>
        </w:rPr>
      </w:pPr>
      <w:r>
        <w:rPr>
          <w:rFonts w:ascii="HGPｺﾞｼｯｸM" w:eastAsia="HGPｺﾞｼｯｸM" w:hAnsi="HGPｺﾞｼｯｸE" w:hint="eastAsia"/>
          <w:sz w:val="24"/>
          <w:szCs w:val="28"/>
        </w:rPr>
        <w:t>付録</w:t>
      </w:r>
      <w:r w:rsidR="00C41B9E">
        <w:rPr>
          <w:rFonts w:ascii="HGPｺﾞｼｯｸM" w:eastAsia="HGPｺﾞｼｯｸM" w:hAnsi="HGPｺﾞｼｯｸE"/>
          <w:sz w:val="24"/>
          <w:szCs w:val="28"/>
        </w:rPr>
        <w:br w:type="page"/>
      </w:r>
    </w:p>
    <w:p w14:paraId="434B6D69" w14:textId="2303BEAA" w:rsidR="0067666F" w:rsidRPr="0067666F" w:rsidRDefault="00C41B9E" w:rsidP="0067666F">
      <w:pPr>
        <w:pStyle w:val="a5"/>
        <w:numPr>
          <w:ilvl w:val="0"/>
          <w:numId w:val="2"/>
        </w:numPr>
        <w:tabs>
          <w:tab w:val="left" w:pos="1493"/>
        </w:tabs>
        <w:ind w:leftChars="0"/>
        <w:jc w:val="left"/>
        <w:rPr>
          <w:rFonts w:ascii="HGPｺﾞｼｯｸE" w:eastAsia="HGPｺﾞｼｯｸE" w:hAnsi="HGPｺﾞｼｯｸE"/>
          <w:sz w:val="32"/>
          <w:szCs w:val="36"/>
        </w:rPr>
      </w:pPr>
      <w:r w:rsidRPr="00C41B9E">
        <w:rPr>
          <w:rFonts w:ascii="HGPｺﾞｼｯｸE" w:eastAsia="HGPｺﾞｼｯｸE" w:hAnsi="HGPｺﾞｼｯｸE" w:hint="eastAsia"/>
          <w:sz w:val="32"/>
          <w:szCs w:val="36"/>
        </w:rPr>
        <w:lastRenderedPageBreak/>
        <w:t>シェアリングエコノミーの定義</w:t>
      </w:r>
    </w:p>
    <w:p w14:paraId="641742C1" w14:textId="2E1FB3BA" w:rsidR="00C41B9E" w:rsidRDefault="00C41B9E" w:rsidP="00C41B9E">
      <w:pPr>
        <w:pStyle w:val="a5"/>
        <w:tabs>
          <w:tab w:val="left" w:pos="1493"/>
        </w:tabs>
        <w:ind w:leftChars="100" w:left="210"/>
        <w:jc w:val="left"/>
        <w:rPr>
          <w:rFonts w:eastAsiaTheme="minorHAnsi"/>
          <w:sz w:val="24"/>
          <w:szCs w:val="28"/>
        </w:rPr>
      </w:pPr>
      <w:r w:rsidRPr="00C41B9E">
        <w:rPr>
          <w:rFonts w:eastAsiaTheme="minorHAnsi" w:hint="eastAsia"/>
          <w:sz w:val="24"/>
          <w:szCs w:val="28"/>
        </w:rPr>
        <w:t>この論文においては</w:t>
      </w:r>
      <w:r>
        <w:rPr>
          <w:rFonts w:eastAsiaTheme="minorHAnsi" w:hint="eastAsia"/>
          <w:sz w:val="24"/>
          <w:szCs w:val="28"/>
        </w:rPr>
        <w:t>、「シェアリングエコノミー」を次の通りに定義する。</w:t>
      </w:r>
    </w:p>
    <w:p w14:paraId="113EA8BC" w14:textId="610F8D83" w:rsidR="00C41B9E" w:rsidRDefault="00C41B9E" w:rsidP="00036D39">
      <w:pPr>
        <w:pStyle w:val="a5"/>
        <w:tabs>
          <w:tab w:val="left" w:pos="1493"/>
        </w:tabs>
        <w:ind w:leftChars="300" w:left="630"/>
        <w:jc w:val="left"/>
        <w:rPr>
          <w:rFonts w:eastAsiaTheme="minorHAnsi"/>
          <w:sz w:val="24"/>
          <w:szCs w:val="28"/>
        </w:rPr>
      </w:pPr>
      <w:r>
        <w:rPr>
          <w:rFonts w:eastAsiaTheme="minorHAnsi" w:hint="eastAsia"/>
          <w:sz w:val="24"/>
          <w:szCs w:val="28"/>
        </w:rPr>
        <w:t>シェアリングエコノミーとは、個人が保有する遊休資産をインターネットを介して他者も利用できるサービスである。</w:t>
      </w:r>
      <w:r w:rsidR="00036D39">
        <w:rPr>
          <w:rFonts w:eastAsiaTheme="minorHAnsi" w:hint="eastAsia"/>
          <w:sz w:val="24"/>
          <w:szCs w:val="28"/>
        </w:rPr>
        <w:t xml:space="preserve">【市川 </w:t>
      </w:r>
      <w:r w:rsidR="00036D39">
        <w:rPr>
          <w:rFonts w:eastAsiaTheme="minorHAnsi"/>
          <w:sz w:val="24"/>
          <w:szCs w:val="28"/>
        </w:rPr>
        <w:t>17</w:t>
      </w:r>
      <w:r w:rsidR="00036D39">
        <w:rPr>
          <w:rFonts w:eastAsiaTheme="minorHAnsi" w:hint="eastAsia"/>
          <w:sz w:val="24"/>
          <w:szCs w:val="28"/>
        </w:rPr>
        <w:t>】</w:t>
      </w:r>
    </w:p>
    <w:p w14:paraId="343F313D" w14:textId="2CB4C836" w:rsidR="00036D39" w:rsidRDefault="00036D39" w:rsidP="00036D39">
      <w:pPr>
        <w:pStyle w:val="a5"/>
        <w:tabs>
          <w:tab w:val="left" w:pos="1493"/>
        </w:tabs>
        <w:ind w:leftChars="0" w:left="0"/>
        <w:jc w:val="left"/>
        <w:rPr>
          <w:rFonts w:eastAsiaTheme="minorHAnsi"/>
          <w:b/>
          <w:bCs/>
          <w:sz w:val="24"/>
          <w:szCs w:val="28"/>
        </w:rPr>
      </w:pPr>
      <w:r w:rsidRPr="00036D39">
        <w:rPr>
          <w:rFonts w:eastAsiaTheme="minorHAnsi" w:hint="eastAsia"/>
          <w:b/>
          <w:bCs/>
          <w:sz w:val="24"/>
          <w:szCs w:val="28"/>
        </w:rPr>
        <w:t>以上の形態で行われている事業を「シェアリングビジネス」という</w:t>
      </w:r>
    </w:p>
    <w:p w14:paraId="2E718F7E" w14:textId="559AA060" w:rsidR="00036D39" w:rsidRDefault="00036D39" w:rsidP="00036D39">
      <w:pPr>
        <w:pStyle w:val="a5"/>
        <w:tabs>
          <w:tab w:val="left" w:pos="1493"/>
        </w:tabs>
        <w:ind w:leftChars="0" w:left="0"/>
        <w:jc w:val="left"/>
        <w:rPr>
          <w:rFonts w:eastAsiaTheme="minorHAnsi"/>
          <w:b/>
          <w:bCs/>
          <w:sz w:val="24"/>
          <w:szCs w:val="28"/>
        </w:rPr>
      </w:pPr>
    </w:p>
    <w:p w14:paraId="28076748" w14:textId="57A727B2" w:rsidR="00036D39" w:rsidRDefault="00036D39" w:rsidP="00036D39">
      <w:pPr>
        <w:pStyle w:val="a5"/>
        <w:tabs>
          <w:tab w:val="left" w:pos="1493"/>
        </w:tabs>
        <w:ind w:leftChars="0" w:left="0"/>
        <w:jc w:val="left"/>
        <w:rPr>
          <w:rFonts w:eastAsiaTheme="minorHAnsi"/>
          <w:sz w:val="24"/>
          <w:szCs w:val="28"/>
        </w:rPr>
      </w:pPr>
      <w:r>
        <w:rPr>
          <w:rFonts w:eastAsiaTheme="minorHAnsi" w:hint="eastAsia"/>
          <w:sz w:val="24"/>
          <w:szCs w:val="28"/>
        </w:rPr>
        <w:t xml:space="preserve">　シェアリングエコノミーにおけるサービスの内容は、表1の５つの領域に分類することができる。</w:t>
      </w:r>
    </w:p>
    <w:p w14:paraId="7E2672A3" w14:textId="77777777" w:rsidR="00094D4D" w:rsidRDefault="00094D4D" w:rsidP="00036D39">
      <w:pPr>
        <w:pStyle w:val="a5"/>
        <w:tabs>
          <w:tab w:val="left" w:pos="1493"/>
        </w:tabs>
        <w:ind w:leftChars="0" w:left="0"/>
        <w:jc w:val="left"/>
        <w:rPr>
          <w:rFonts w:eastAsiaTheme="minorHAnsi"/>
          <w:sz w:val="24"/>
          <w:szCs w:val="28"/>
        </w:rPr>
      </w:pPr>
    </w:p>
    <w:p w14:paraId="3B771703" w14:textId="41C31F3C" w:rsidR="00094D4D" w:rsidRPr="00094D4D" w:rsidRDefault="00094D4D" w:rsidP="00094D4D">
      <w:pPr>
        <w:pStyle w:val="a5"/>
        <w:tabs>
          <w:tab w:val="left" w:pos="1493"/>
        </w:tabs>
        <w:rPr>
          <w:rFonts w:eastAsiaTheme="minorHAnsi"/>
          <w:sz w:val="24"/>
          <w:szCs w:val="28"/>
        </w:rPr>
      </w:pPr>
      <w:r w:rsidRPr="00094D4D">
        <w:rPr>
          <w:rFonts w:eastAsiaTheme="minorHAnsi" w:hint="eastAsia"/>
          <w:sz w:val="24"/>
          <w:szCs w:val="28"/>
        </w:rPr>
        <w:t>表１　シェアリングエコノミーの5つの領域【市川17】</w:t>
      </w:r>
    </w:p>
    <w:p w14:paraId="7993F615" w14:textId="2408D878" w:rsidR="00094D4D" w:rsidRDefault="00094D4D" w:rsidP="00094D4D">
      <w:pPr>
        <w:pStyle w:val="a5"/>
        <w:tabs>
          <w:tab w:val="left" w:pos="1493"/>
        </w:tabs>
        <w:ind w:leftChars="0" w:left="0"/>
        <w:jc w:val="center"/>
        <w:rPr>
          <w:rFonts w:eastAsiaTheme="minorHAnsi"/>
          <w:sz w:val="24"/>
          <w:szCs w:val="28"/>
        </w:rPr>
      </w:pPr>
      <w:r>
        <w:rPr>
          <w:noProof/>
        </w:rPr>
        <w:drawing>
          <wp:inline distT="0" distB="0" distL="0" distR="0" wp14:anchorId="75500178" wp14:editId="19555CD8">
            <wp:extent cx="3566795" cy="1178560"/>
            <wp:effectExtent l="0" t="0" r="0" b="2540"/>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795" cy="1178560"/>
                    </a:xfrm>
                    <a:prstGeom prst="rect">
                      <a:avLst/>
                    </a:prstGeom>
                    <a:noFill/>
                    <a:ln>
                      <a:noFill/>
                    </a:ln>
                  </pic:spPr>
                </pic:pic>
              </a:graphicData>
            </a:graphic>
          </wp:inline>
        </w:drawing>
      </w:r>
    </w:p>
    <w:p w14:paraId="026533D0" w14:textId="4F9DA2A0" w:rsidR="00094D4D" w:rsidRDefault="00177995" w:rsidP="00094D4D">
      <w:pPr>
        <w:pStyle w:val="a5"/>
        <w:tabs>
          <w:tab w:val="left" w:pos="1493"/>
        </w:tabs>
        <w:ind w:leftChars="0" w:left="0"/>
        <w:jc w:val="left"/>
        <w:rPr>
          <w:rFonts w:eastAsiaTheme="minorHAnsi"/>
          <w:sz w:val="24"/>
          <w:szCs w:val="28"/>
        </w:rPr>
      </w:pPr>
      <w:r>
        <w:rPr>
          <w:rFonts w:eastAsiaTheme="minorHAnsi" w:hint="eastAsia"/>
          <w:sz w:val="24"/>
          <w:szCs w:val="28"/>
        </w:rPr>
        <w:t xml:space="preserve">　モノにおいては、今は自分の使っていないモノを安くほかの人に売る、貸すというサービスがある。空間においては民宿のような使われていない家もしくは部屋を貸す。または、自宅の空いている駐車スペースをほかの人に提供するといったことが行われている。移動においては専用のアプリケーションがダウンロードされているスマートフォンで鍵や精算を行う自転車の</w:t>
      </w:r>
      <w:r w:rsidR="0022467F">
        <w:rPr>
          <w:rFonts w:eastAsiaTheme="minorHAnsi" w:hint="eastAsia"/>
          <w:sz w:val="24"/>
          <w:szCs w:val="28"/>
        </w:rPr>
        <w:t>貸し出しサービスであるシェアサイクルや、自分の車を所有していない人でも必要なときに自由に車を使うことができるカーシェアリングがある。スキルにおいては家事や育児といった能力をほかの人から受けることができるサービスがある。</w:t>
      </w:r>
    </w:p>
    <w:p w14:paraId="449BAFA7" w14:textId="77777777" w:rsidR="00B4768E" w:rsidRDefault="0022467F" w:rsidP="00094D4D">
      <w:pPr>
        <w:pStyle w:val="a5"/>
        <w:tabs>
          <w:tab w:val="left" w:pos="1493"/>
        </w:tabs>
        <w:ind w:leftChars="0" w:left="0"/>
        <w:jc w:val="left"/>
        <w:rPr>
          <w:rFonts w:eastAsiaTheme="minorHAnsi"/>
          <w:sz w:val="24"/>
          <w:szCs w:val="28"/>
        </w:rPr>
      </w:pPr>
      <w:r>
        <w:rPr>
          <w:rFonts w:eastAsiaTheme="minorHAnsi" w:hint="eastAsia"/>
          <w:sz w:val="24"/>
          <w:szCs w:val="28"/>
        </w:rPr>
        <w:t>お金においては</w:t>
      </w:r>
      <w:r w:rsidR="0067666F">
        <w:rPr>
          <w:rFonts w:eastAsiaTheme="minorHAnsi" w:hint="eastAsia"/>
          <w:sz w:val="24"/>
          <w:szCs w:val="28"/>
        </w:rPr>
        <w:t>プロジェクトの起案者がインターネット上のプラットフォームを通じて出資者からお金を募るクラウドファンディングがある。</w:t>
      </w:r>
    </w:p>
    <w:p w14:paraId="0FFEEF81" w14:textId="77777777" w:rsidR="005D2704" w:rsidRDefault="00B4768E" w:rsidP="00094D4D">
      <w:pPr>
        <w:pStyle w:val="a5"/>
        <w:tabs>
          <w:tab w:val="left" w:pos="1493"/>
        </w:tabs>
        <w:ind w:leftChars="0" w:left="0"/>
        <w:jc w:val="left"/>
        <w:rPr>
          <w:rFonts w:eastAsiaTheme="minorHAnsi"/>
          <w:sz w:val="24"/>
          <w:szCs w:val="28"/>
        </w:rPr>
      </w:pPr>
      <w:r>
        <w:rPr>
          <w:rFonts w:eastAsiaTheme="minorHAnsi" w:hint="eastAsia"/>
          <w:sz w:val="24"/>
          <w:szCs w:val="28"/>
        </w:rPr>
        <w:t xml:space="preserve">　現在提供されているシェアリングエコノミーサービスは概ね図2のような構</w:t>
      </w:r>
      <w:r>
        <w:rPr>
          <w:rFonts w:eastAsiaTheme="minorHAnsi" w:hint="eastAsia"/>
          <w:sz w:val="24"/>
          <w:szCs w:val="28"/>
        </w:rPr>
        <w:lastRenderedPageBreak/>
        <w:t>造となっている</w:t>
      </w:r>
      <w:r w:rsidR="005D2704">
        <w:rPr>
          <w:rFonts w:eastAsiaTheme="minorHAnsi" w:hint="eastAsia"/>
          <w:sz w:val="24"/>
          <w:szCs w:val="28"/>
        </w:rPr>
        <w:t>【首相官邸1</w:t>
      </w:r>
      <w:r w:rsidR="005D2704">
        <w:rPr>
          <w:rFonts w:eastAsiaTheme="minorHAnsi"/>
          <w:sz w:val="24"/>
          <w:szCs w:val="28"/>
        </w:rPr>
        <w:t>9</w:t>
      </w:r>
      <w:r w:rsidR="005D2704">
        <w:rPr>
          <w:rFonts w:eastAsiaTheme="minorHAnsi" w:hint="eastAsia"/>
          <w:sz w:val="24"/>
          <w:szCs w:val="28"/>
        </w:rPr>
        <w:t>】。関係するステークホルダーは、プラットフォーマー（シェア事業者）、提供者（ホスト）、利用者（ゲスト）の3者である。</w:t>
      </w:r>
    </w:p>
    <w:p w14:paraId="5627899F" w14:textId="4E7478B7" w:rsidR="005D2704" w:rsidRDefault="005D2704" w:rsidP="00094D4D">
      <w:pPr>
        <w:pStyle w:val="a5"/>
        <w:tabs>
          <w:tab w:val="left" w:pos="1493"/>
        </w:tabs>
        <w:ind w:leftChars="0" w:left="0"/>
        <w:jc w:val="left"/>
        <w:rPr>
          <w:rFonts w:eastAsiaTheme="minorHAnsi"/>
          <w:sz w:val="24"/>
          <w:szCs w:val="28"/>
        </w:rPr>
      </w:pPr>
      <w:r>
        <w:rPr>
          <w:rFonts w:eastAsiaTheme="minorHAnsi" w:hint="eastAsia"/>
          <w:sz w:val="24"/>
          <w:szCs w:val="28"/>
        </w:rPr>
        <w:t>プラットフォーマーは利用者と提供者のマッチング機能、レビューシステムや決済機能等を提供する。提供者は利用者に対しサービスを提供する。利用者は提供されたサービスに対する対価を支払うというサービスモデルとなっている。なお、利用者の支払う対価の一部は、手数料としてプラットフォーマーが徴収するという例が多い。</w:t>
      </w:r>
    </w:p>
    <w:p w14:paraId="570DAF3E" w14:textId="4C8B06AD" w:rsidR="005D2704" w:rsidRDefault="005D2704" w:rsidP="00094D4D">
      <w:pPr>
        <w:pStyle w:val="a5"/>
        <w:tabs>
          <w:tab w:val="left" w:pos="1493"/>
        </w:tabs>
        <w:ind w:leftChars="0" w:left="0"/>
        <w:jc w:val="left"/>
        <w:rPr>
          <w:rFonts w:eastAsiaTheme="minorHAnsi"/>
          <w:sz w:val="24"/>
          <w:szCs w:val="28"/>
        </w:rPr>
      </w:pPr>
    </w:p>
    <w:p w14:paraId="0C8BF6B7" w14:textId="1280923D" w:rsidR="002042D3" w:rsidRDefault="002042D3" w:rsidP="002042D3">
      <w:pPr>
        <w:pStyle w:val="a5"/>
        <w:tabs>
          <w:tab w:val="left" w:pos="1493"/>
        </w:tabs>
        <w:ind w:leftChars="0" w:left="0"/>
        <w:jc w:val="center"/>
        <w:rPr>
          <w:rFonts w:eastAsiaTheme="minorHAnsi" w:hint="eastAsia"/>
          <w:sz w:val="24"/>
          <w:szCs w:val="28"/>
        </w:rPr>
      </w:pPr>
      <w:r>
        <w:rPr>
          <w:rFonts w:eastAsiaTheme="minorHAnsi" w:hint="eastAsia"/>
          <w:sz w:val="24"/>
          <w:szCs w:val="28"/>
        </w:rPr>
        <w:t>図2</w:t>
      </w:r>
      <w:r>
        <w:rPr>
          <w:rFonts w:eastAsiaTheme="minorHAnsi"/>
          <w:sz w:val="24"/>
          <w:szCs w:val="28"/>
        </w:rPr>
        <w:t xml:space="preserve"> </w:t>
      </w:r>
      <w:r>
        <w:rPr>
          <w:rFonts w:eastAsiaTheme="minorHAnsi" w:hint="eastAsia"/>
          <w:sz w:val="24"/>
          <w:szCs w:val="28"/>
        </w:rPr>
        <w:t>シェアリングエコノミーの構造【首相官邸1</w:t>
      </w:r>
      <w:r>
        <w:rPr>
          <w:rFonts w:eastAsiaTheme="minorHAnsi"/>
          <w:sz w:val="24"/>
          <w:szCs w:val="28"/>
        </w:rPr>
        <w:t>9</w:t>
      </w:r>
      <w:r>
        <w:rPr>
          <w:rFonts w:eastAsiaTheme="minorHAnsi" w:hint="eastAsia"/>
          <w:sz w:val="24"/>
          <w:szCs w:val="28"/>
        </w:rPr>
        <w:t>】</w:t>
      </w:r>
    </w:p>
    <w:p w14:paraId="16B9AA80" w14:textId="77777777" w:rsidR="00281267" w:rsidRDefault="005D2704" w:rsidP="005D2704">
      <w:pPr>
        <w:pStyle w:val="a5"/>
        <w:tabs>
          <w:tab w:val="left" w:pos="1493"/>
        </w:tabs>
        <w:ind w:leftChars="0" w:left="0"/>
        <w:jc w:val="center"/>
        <w:rPr>
          <w:rFonts w:eastAsiaTheme="minorHAnsi"/>
          <w:sz w:val="24"/>
          <w:szCs w:val="28"/>
        </w:rPr>
      </w:pPr>
      <w:r>
        <w:rPr>
          <w:noProof/>
        </w:rPr>
        <w:drawing>
          <wp:inline distT="0" distB="0" distL="0" distR="0" wp14:anchorId="3076EA37" wp14:editId="3C8937BB">
            <wp:extent cx="4283825" cy="2522218"/>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0988" cy="2538211"/>
                    </a:xfrm>
                    <a:prstGeom prst="rect">
                      <a:avLst/>
                    </a:prstGeom>
                    <a:noFill/>
                    <a:ln>
                      <a:noFill/>
                    </a:ln>
                  </pic:spPr>
                </pic:pic>
              </a:graphicData>
            </a:graphic>
          </wp:inline>
        </w:drawing>
      </w:r>
    </w:p>
    <w:p w14:paraId="74F65724" w14:textId="77777777" w:rsidR="00281267" w:rsidRDefault="00281267" w:rsidP="005D2704">
      <w:pPr>
        <w:pStyle w:val="a5"/>
        <w:tabs>
          <w:tab w:val="left" w:pos="1493"/>
        </w:tabs>
        <w:ind w:leftChars="0" w:left="0"/>
        <w:jc w:val="center"/>
        <w:rPr>
          <w:rFonts w:eastAsiaTheme="minorHAnsi"/>
          <w:sz w:val="24"/>
          <w:szCs w:val="28"/>
        </w:rPr>
      </w:pPr>
    </w:p>
    <w:p w14:paraId="0ED8CCD0" w14:textId="31038CD1" w:rsidR="00281267" w:rsidRDefault="00281267" w:rsidP="00281267">
      <w:pPr>
        <w:pStyle w:val="a5"/>
        <w:numPr>
          <w:ilvl w:val="0"/>
          <w:numId w:val="2"/>
        </w:numPr>
        <w:ind w:leftChars="0"/>
        <w:rPr>
          <w:rFonts w:ascii="HGPｺﾞｼｯｸE" w:eastAsia="HGPｺﾞｼｯｸE" w:hAnsi="HGPｺﾞｼｯｸE" w:cs="Times New Roman"/>
          <w:sz w:val="32"/>
          <w:szCs w:val="36"/>
        </w:rPr>
      </w:pPr>
      <w:r w:rsidRPr="0067666F">
        <w:rPr>
          <w:rFonts w:ascii="HGPｺﾞｼｯｸE" w:eastAsia="HGPｺﾞｼｯｸE" w:hAnsi="HGPｺﾞｼｯｸE" w:cs="Times New Roman" w:hint="eastAsia"/>
          <w:sz w:val="32"/>
          <w:szCs w:val="36"/>
        </w:rPr>
        <w:t>シェアリングビジネスの</w:t>
      </w:r>
      <w:r>
        <w:rPr>
          <w:rFonts w:ascii="HGPｺﾞｼｯｸE" w:eastAsia="HGPｺﾞｼｯｸE" w:hAnsi="HGPｺﾞｼｯｸE" w:cs="Times New Roman" w:hint="eastAsia"/>
          <w:sz w:val="32"/>
          <w:szCs w:val="36"/>
        </w:rPr>
        <w:t>市場規模</w:t>
      </w:r>
    </w:p>
    <w:p w14:paraId="6B866FE6" w14:textId="77777777" w:rsidR="00E93D09" w:rsidRPr="00E93D09" w:rsidRDefault="00E93D09" w:rsidP="00E93D09">
      <w:pPr>
        <w:pStyle w:val="a5"/>
        <w:rPr>
          <w:rFonts w:ascii="HGPｺﾞｼｯｸE" w:eastAsia="HGPｺﾞｼｯｸE" w:hAnsi="HGPｺﾞｼｯｸE" w:cs="Times New Roman"/>
          <w:sz w:val="32"/>
          <w:szCs w:val="36"/>
        </w:rPr>
      </w:pPr>
    </w:p>
    <w:p w14:paraId="703E0BCF" w14:textId="2979248C" w:rsidR="00E93D09" w:rsidRPr="00E93D09" w:rsidRDefault="00E93D09" w:rsidP="00E93D09">
      <w:pPr>
        <w:pStyle w:val="a5"/>
        <w:ind w:leftChars="0" w:left="0"/>
        <w:rPr>
          <w:rFonts w:eastAsiaTheme="minorHAnsi" w:cs="Times New Roman" w:hint="eastAsia"/>
          <w:sz w:val="24"/>
          <w:szCs w:val="28"/>
        </w:rPr>
      </w:pPr>
      <w:r w:rsidRPr="00E93D09">
        <w:rPr>
          <w:rFonts w:eastAsiaTheme="minorHAnsi" w:cs="Times New Roman" w:hint="eastAsia"/>
          <w:sz w:val="24"/>
          <w:szCs w:val="28"/>
        </w:rPr>
        <w:t>シェアリングエコノミーの市場規模について、様々な調査が出ているが、総じて成長傾向にあることが示されている。例えば</w:t>
      </w:r>
      <w:r w:rsidR="00EB7FDE">
        <w:rPr>
          <w:rFonts w:eastAsiaTheme="minorHAnsi" w:cs="Times New Roman" w:hint="eastAsia"/>
          <w:sz w:val="24"/>
          <w:szCs w:val="28"/>
        </w:rPr>
        <w:t>、</w:t>
      </w:r>
      <w:r w:rsidRPr="00E93D09">
        <w:rPr>
          <w:rFonts w:eastAsiaTheme="minorHAnsi" w:cs="Times New Roman"/>
          <w:sz w:val="24"/>
          <w:szCs w:val="28"/>
        </w:rPr>
        <w:t>プラット</w:t>
      </w:r>
      <w:r w:rsidRPr="00E93D09">
        <w:rPr>
          <w:rFonts w:eastAsiaTheme="minorHAnsi" w:cs="Times New Roman" w:hint="eastAsia"/>
          <w:sz w:val="24"/>
          <w:szCs w:val="28"/>
        </w:rPr>
        <w:t>フォーマーの売上ベースの算出で、</w:t>
      </w:r>
      <w:r w:rsidRPr="00E93D09">
        <w:rPr>
          <w:rFonts w:eastAsiaTheme="minorHAnsi" w:cs="Times New Roman"/>
          <w:sz w:val="24"/>
          <w:szCs w:val="28"/>
        </w:rPr>
        <w:t>2015 年度に約 398 億円であったものが、2016 年度</w:t>
      </w:r>
      <w:r w:rsidRPr="00E93D09">
        <w:rPr>
          <w:rFonts w:eastAsiaTheme="minorHAnsi" w:cs="Times New Roman" w:hint="eastAsia"/>
          <w:sz w:val="24"/>
          <w:szCs w:val="28"/>
        </w:rPr>
        <w:t>には約</w:t>
      </w:r>
      <w:r w:rsidRPr="00E93D09">
        <w:rPr>
          <w:rFonts w:eastAsiaTheme="minorHAnsi" w:cs="Times New Roman"/>
          <w:sz w:val="24"/>
          <w:szCs w:val="28"/>
        </w:rPr>
        <w:t xml:space="preserve"> 503 億円まで拡大しており、2021 年度には約 2 倍の約 1071 億円まで拡大すると</w:t>
      </w:r>
      <w:r w:rsidRPr="00E93D09">
        <w:rPr>
          <w:rFonts w:eastAsiaTheme="minorHAnsi" w:cs="Times New Roman" w:hint="eastAsia"/>
          <w:sz w:val="24"/>
          <w:szCs w:val="28"/>
        </w:rPr>
        <w:t>予測されている（図</w:t>
      </w:r>
      <w:r w:rsidRPr="00E93D09">
        <w:rPr>
          <w:rFonts w:eastAsiaTheme="minorHAnsi" w:cs="Times New Roman"/>
          <w:sz w:val="24"/>
          <w:szCs w:val="28"/>
        </w:rPr>
        <w:t xml:space="preserve"> </w:t>
      </w:r>
      <w:r>
        <w:rPr>
          <w:rFonts w:eastAsiaTheme="minorHAnsi" w:cs="Times New Roman" w:hint="eastAsia"/>
          <w:sz w:val="24"/>
          <w:szCs w:val="28"/>
        </w:rPr>
        <w:t>３</w:t>
      </w:r>
      <w:r w:rsidRPr="00E93D09">
        <w:rPr>
          <w:rFonts w:eastAsiaTheme="minorHAnsi" w:cs="Times New Roman"/>
          <w:sz w:val="24"/>
          <w:szCs w:val="28"/>
        </w:rPr>
        <w:t>）</w:t>
      </w:r>
      <w:r>
        <w:rPr>
          <w:rFonts w:eastAsiaTheme="minorHAnsi" w:cs="Times New Roman" w:hint="eastAsia"/>
          <w:sz w:val="24"/>
          <w:szCs w:val="28"/>
        </w:rPr>
        <w:t>【首相官邸1</w:t>
      </w:r>
      <w:r>
        <w:rPr>
          <w:rFonts w:eastAsiaTheme="minorHAnsi" w:cs="Times New Roman"/>
          <w:sz w:val="24"/>
          <w:szCs w:val="28"/>
        </w:rPr>
        <w:t>9</w:t>
      </w:r>
      <w:r>
        <w:rPr>
          <w:rFonts w:eastAsiaTheme="minorHAnsi" w:cs="Times New Roman" w:hint="eastAsia"/>
          <w:sz w:val="24"/>
          <w:szCs w:val="28"/>
        </w:rPr>
        <w:t>】</w:t>
      </w:r>
      <w:r w:rsidRPr="00E93D09">
        <w:rPr>
          <w:rFonts w:eastAsiaTheme="minorHAnsi" w:cs="Times New Roman"/>
          <w:sz w:val="24"/>
          <w:szCs w:val="28"/>
        </w:rPr>
        <w:t>。</w:t>
      </w:r>
    </w:p>
    <w:p w14:paraId="449E7ACF" w14:textId="4622A854" w:rsidR="00E93D09" w:rsidRPr="00E93D09" w:rsidRDefault="00E93D09" w:rsidP="00E93D09">
      <w:pPr>
        <w:pStyle w:val="a5"/>
        <w:ind w:leftChars="-50" w:left="-105"/>
        <w:jc w:val="center"/>
        <w:rPr>
          <w:rFonts w:eastAsiaTheme="minorHAnsi" w:cs="Times New Roman"/>
          <w:sz w:val="24"/>
          <w:szCs w:val="28"/>
        </w:rPr>
      </w:pPr>
      <w:r w:rsidRPr="00E93D09">
        <w:rPr>
          <w:rFonts w:eastAsiaTheme="minorHAnsi" w:cs="Times New Roman" w:hint="eastAsia"/>
          <w:sz w:val="24"/>
          <w:szCs w:val="28"/>
        </w:rPr>
        <w:lastRenderedPageBreak/>
        <w:t xml:space="preserve">図 </w:t>
      </w:r>
      <w:r w:rsidRPr="00E93D09">
        <w:rPr>
          <w:rFonts w:eastAsiaTheme="minorHAnsi" w:cs="Times New Roman"/>
          <w:sz w:val="24"/>
          <w:szCs w:val="28"/>
        </w:rPr>
        <w:t>3</w:t>
      </w:r>
      <w:r w:rsidRPr="00E93D09">
        <w:rPr>
          <w:rFonts w:eastAsiaTheme="minorHAnsi" w:cs="Times New Roman" w:hint="eastAsia"/>
          <w:sz w:val="24"/>
          <w:szCs w:val="28"/>
        </w:rPr>
        <w:t>シェアリングエコノミーの市場規模</w:t>
      </w:r>
      <w:r w:rsidR="00EB7FDE">
        <w:rPr>
          <w:rFonts w:eastAsiaTheme="minorHAnsi" w:cs="Times New Roman" w:hint="eastAsia"/>
          <w:sz w:val="24"/>
          <w:szCs w:val="28"/>
        </w:rPr>
        <w:t>【首相官邸1</w:t>
      </w:r>
      <w:r w:rsidR="00EB7FDE">
        <w:rPr>
          <w:rFonts w:eastAsiaTheme="minorHAnsi" w:cs="Times New Roman"/>
          <w:sz w:val="24"/>
          <w:szCs w:val="28"/>
        </w:rPr>
        <w:t>9</w:t>
      </w:r>
      <w:r w:rsidR="00EB7FDE">
        <w:rPr>
          <w:rFonts w:eastAsiaTheme="minorHAnsi" w:cs="Times New Roman" w:hint="eastAsia"/>
          <w:sz w:val="24"/>
          <w:szCs w:val="28"/>
        </w:rPr>
        <w:t>】</w:t>
      </w:r>
    </w:p>
    <w:p w14:paraId="3CFD3524" w14:textId="4FC49BEC" w:rsidR="00281267" w:rsidRDefault="00281267" w:rsidP="00E93D09">
      <w:pPr>
        <w:pStyle w:val="a5"/>
        <w:ind w:leftChars="-50" w:left="-105"/>
        <w:jc w:val="center"/>
        <w:rPr>
          <w:rFonts w:ascii="HGPｺﾞｼｯｸE" w:eastAsia="HGPｺﾞｼｯｸE" w:hAnsi="HGPｺﾞｼｯｸE" w:cs="Times New Roman"/>
          <w:sz w:val="32"/>
          <w:szCs w:val="36"/>
        </w:rPr>
      </w:pPr>
      <w:r>
        <w:rPr>
          <w:rFonts w:ascii="HGPｺﾞｼｯｸE" w:eastAsia="HGPｺﾞｼｯｸE" w:hAnsi="HGPｺﾞｼｯｸE" w:cs="Times New Roman" w:hint="eastAsia"/>
          <w:noProof/>
          <w:sz w:val="32"/>
          <w:szCs w:val="36"/>
        </w:rPr>
        <w:drawing>
          <wp:inline distT="0" distB="0" distL="0" distR="0" wp14:anchorId="7975943A" wp14:editId="3AA08AA3">
            <wp:extent cx="5400040" cy="3150235"/>
            <wp:effectExtent l="0" t="0" r="10160" b="1206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200B24A" w14:textId="77777777" w:rsidR="00E93D09" w:rsidRDefault="00E93D09" w:rsidP="00EB7FDE">
      <w:pPr>
        <w:pStyle w:val="a5"/>
        <w:ind w:leftChars="0" w:left="0"/>
        <w:jc w:val="left"/>
        <w:rPr>
          <w:rFonts w:ascii="HGPｺﾞｼｯｸE" w:eastAsia="HGPｺﾞｼｯｸE" w:hAnsi="HGPｺﾞｼｯｸE" w:cs="Times New Roman" w:hint="eastAsia"/>
          <w:sz w:val="32"/>
          <w:szCs w:val="36"/>
        </w:rPr>
      </w:pPr>
    </w:p>
    <w:p w14:paraId="127244C5" w14:textId="77777777" w:rsidR="0051141C" w:rsidRDefault="00EB7FDE" w:rsidP="00EB7FDE">
      <w:pPr>
        <w:pStyle w:val="a5"/>
        <w:tabs>
          <w:tab w:val="left" w:pos="1493"/>
        </w:tabs>
        <w:ind w:leftChars="0" w:left="0"/>
        <w:jc w:val="left"/>
        <w:rPr>
          <w:rFonts w:eastAsiaTheme="minorHAnsi"/>
          <w:sz w:val="24"/>
          <w:szCs w:val="28"/>
        </w:rPr>
      </w:pPr>
      <w:r>
        <w:rPr>
          <w:rFonts w:eastAsiaTheme="minorHAnsi" w:hint="eastAsia"/>
          <w:sz w:val="24"/>
          <w:szCs w:val="28"/>
        </w:rPr>
        <w:t xml:space="preserve">　</w:t>
      </w:r>
    </w:p>
    <w:p w14:paraId="2ACEDD4F" w14:textId="021FA10E" w:rsidR="0067666F" w:rsidRDefault="00EB7FDE" w:rsidP="00EB7FDE">
      <w:pPr>
        <w:pStyle w:val="a5"/>
        <w:tabs>
          <w:tab w:val="left" w:pos="1493"/>
        </w:tabs>
        <w:ind w:leftChars="0" w:left="0"/>
        <w:jc w:val="left"/>
        <w:rPr>
          <w:rFonts w:eastAsiaTheme="minorHAnsi"/>
          <w:sz w:val="24"/>
          <w:szCs w:val="28"/>
        </w:rPr>
      </w:pPr>
      <w:r w:rsidRPr="00EB7FDE">
        <w:rPr>
          <w:rFonts w:eastAsiaTheme="minorHAnsi" w:hint="eastAsia"/>
          <w:sz w:val="24"/>
          <w:szCs w:val="28"/>
        </w:rPr>
        <w:t>これまで明らかになっていなかった全体の市場規模についても、</w:t>
      </w:r>
      <w:r w:rsidRPr="00EB7FDE">
        <w:rPr>
          <w:rFonts w:eastAsiaTheme="minorHAnsi"/>
          <w:sz w:val="24"/>
          <w:szCs w:val="28"/>
        </w:rPr>
        <w:t>2018 年７月に内閣府</w:t>
      </w:r>
      <w:r w:rsidRPr="00EB7FDE">
        <w:rPr>
          <w:rFonts w:eastAsiaTheme="minorHAnsi" w:hint="eastAsia"/>
          <w:sz w:val="24"/>
          <w:szCs w:val="28"/>
        </w:rPr>
        <w:t>経済社会総合研究所において試算が行われた。この調査によると、</w:t>
      </w:r>
      <w:r w:rsidRPr="00EB7FDE">
        <w:rPr>
          <w:rFonts w:eastAsiaTheme="minorHAnsi"/>
          <w:sz w:val="24"/>
          <w:szCs w:val="28"/>
        </w:rPr>
        <w:t>2016 年のシェアリン</w:t>
      </w:r>
      <w:r w:rsidRPr="00EB7FDE">
        <w:rPr>
          <w:rFonts w:eastAsiaTheme="minorHAnsi" w:hint="eastAsia"/>
          <w:sz w:val="24"/>
          <w:szCs w:val="28"/>
        </w:rPr>
        <w:t>グ・エコノミーの生産額規模は約</w:t>
      </w:r>
      <w:r w:rsidRPr="00EB7FDE">
        <w:rPr>
          <w:rFonts w:eastAsiaTheme="minorHAnsi"/>
          <w:sz w:val="24"/>
          <w:szCs w:val="28"/>
        </w:rPr>
        <w:t xml:space="preserve"> 4,700 億円～5,250 億円程度との結果が公表されている</w:t>
      </w:r>
      <w:r w:rsidRPr="00EB7FDE">
        <w:rPr>
          <w:rFonts w:eastAsiaTheme="minorHAnsi" w:hint="eastAsia"/>
          <w:sz w:val="24"/>
          <w:szCs w:val="28"/>
        </w:rPr>
        <w:t>（図</w:t>
      </w:r>
      <w:r w:rsidRPr="00EB7FDE">
        <w:rPr>
          <w:rFonts w:eastAsiaTheme="minorHAnsi"/>
          <w:sz w:val="24"/>
          <w:szCs w:val="28"/>
        </w:rPr>
        <w:t xml:space="preserve"> </w:t>
      </w:r>
      <w:r w:rsidR="0051141C">
        <w:rPr>
          <w:rFonts w:eastAsiaTheme="minorHAnsi"/>
          <w:sz w:val="24"/>
          <w:szCs w:val="28"/>
        </w:rPr>
        <w:t>4</w:t>
      </w:r>
      <w:r w:rsidRPr="00EB7FDE">
        <w:rPr>
          <w:rFonts w:eastAsiaTheme="minorHAnsi"/>
          <w:sz w:val="24"/>
          <w:szCs w:val="28"/>
        </w:rPr>
        <w:t>）</w:t>
      </w:r>
      <w:r w:rsidR="0051141C">
        <w:rPr>
          <w:rFonts w:eastAsiaTheme="minorHAnsi" w:hint="eastAsia"/>
          <w:sz w:val="24"/>
          <w:szCs w:val="28"/>
        </w:rPr>
        <w:t>【首相官邸1</w:t>
      </w:r>
      <w:r w:rsidR="0051141C">
        <w:rPr>
          <w:rFonts w:eastAsiaTheme="minorHAnsi"/>
          <w:sz w:val="24"/>
          <w:szCs w:val="28"/>
        </w:rPr>
        <w:t>9</w:t>
      </w:r>
      <w:r w:rsidR="0051141C">
        <w:rPr>
          <w:rFonts w:eastAsiaTheme="minorHAnsi" w:hint="eastAsia"/>
          <w:sz w:val="24"/>
          <w:szCs w:val="28"/>
        </w:rPr>
        <w:t>】</w:t>
      </w:r>
      <w:r w:rsidRPr="00EB7FDE">
        <w:rPr>
          <w:rFonts w:eastAsiaTheme="minorHAnsi"/>
          <w:sz w:val="24"/>
          <w:szCs w:val="28"/>
        </w:rPr>
        <w:t>。</w:t>
      </w:r>
    </w:p>
    <w:p w14:paraId="7E9DADC0" w14:textId="77777777" w:rsidR="0051141C" w:rsidRDefault="0051141C" w:rsidP="00EB7FDE">
      <w:pPr>
        <w:pStyle w:val="a5"/>
        <w:tabs>
          <w:tab w:val="left" w:pos="1493"/>
        </w:tabs>
        <w:ind w:leftChars="0" w:left="0"/>
        <w:jc w:val="left"/>
        <w:rPr>
          <w:rFonts w:eastAsiaTheme="minorHAnsi" w:hint="eastAsia"/>
          <w:sz w:val="24"/>
          <w:szCs w:val="28"/>
        </w:rPr>
      </w:pPr>
    </w:p>
    <w:p w14:paraId="08BAA76C" w14:textId="77777777" w:rsidR="0051141C" w:rsidRDefault="0051141C" w:rsidP="00EB7FDE">
      <w:pPr>
        <w:pStyle w:val="a5"/>
        <w:tabs>
          <w:tab w:val="left" w:pos="1493"/>
        </w:tabs>
        <w:ind w:leftChars="0" w:left="0"/>
        <w:jc w:val="left"/>
        <w:rPr>
          <w:noProof/>
        </w:rPr>
      </w:pPr>
    </w:p>
    <w:p w14:paraId="7DA5E0D2" w14:textId="5FAEE47A" w:rsidR="0051141C" w:rsidRDefault="0051141C" w:rsidP="00EB7FDE">
      <w:pPr>
        <w:pStyle w:val="a5"/>
        <w:tabs>
          <w:tab w:val="left" w:pos="1493"/>
        </w:tabs>
        <w:ind w:leftChars="0" w:left="0"/>
        <w:jc w:val="left"/>
        <w:rPr>
          <w:noProof/>
        </w:rPr>
      </w:pPr>
    </w:p>
    <w:p w14:paraId="538016D4" w14:textId="73F89C2D" w:rsidR="0051141C" w:rsidRDefault="0051141C" w:rsidP="00EB7FDE">
      <w:pPr>
        <w:pStyle w:val="a5"/>
        <w:tabs>
          <w:tab w:val="left" w:pos="1493"/>
        </w:tabs>
        <w:ind w:leftChars="0" w:left="0"/>
        <w:jc w:val="left"/>
        <w:rPr>
          <w:noProof/>
        </w:rPr>
      </w:pPr>
    </w:p>
    <w:p w14:paraId="238C7065" w14:textId="5DC0AAE1" w:rsidR="0051141C" w:rsidRDefault="0051141C" w:rsidP="00EB7FDE">
      <w:pPr>
        <w:pStyle w:val="a5"/>
        <w:tabs>
          <w:tab w:val="left" w:pos="1493"/>
        </w:tabs>
        <w:ind w:leftChars="0" w:left="0"/>
        <w:jc w:val="left"/>
        <w:rPr>
          <w:noProof/>
        </w:rPr>
      </w:pPr>
    </w:p>
    <w:p w14:paraId="436871EC" w14:textId="18E75210" w:rsidR="0051141C" w:rsidRDefault="0051141C" w:rsidP="00EB7FDE">
      <w:pPr>
        <w:pStyle w:val="a5"/>
        <w:tabs>
          <w:tab w:val="left" w:pos="1493"/>
        </w:tabs>
        <w:ind w:leftChars="0" w:left="0"/>
        <w:jc w:val="left"/>
        <w:rPr>
          <w:noProof/>
        </w:rPr>
      </w:pPr>
    </w:p>
    <w:p w14:paraId="3B15CF0B" w14:textId="4EB4BE00" w:rsidR="0051141C" w:rsidRDefault="0051141C" w:rsidP="00EB7FDE">
      <w:pPr>
        <w:pStyle w:val="a5"/>
        <w:tabs>
          <w:tab w:val="left" w:pos="1493"/>
        </w:tabs>
        <w:ind w:leftChars="0" w:left="0"/>
        <w:jc w:val="left"/>
        <w:rPr>
          <w:rFonts w:hint="eastAsia"/>
          <w:noProof/>
        </w:rPr>
      </w:pPr>
    </w:p>
    <w:p w14:paraId="06E9DA26" w14:textId="5462969B" w:rsidR="0051141C" w:rsidRDefault="0051141C" w:rsidP="00EB7FDE">
      <w:pPr>
        <w:pStyle w:val="a5"/>
        <w:tabs>
          <w:tab w:val="left" w:pos="1493"/>
        </w:tabs>
        <w:ind w:leftChars="0" w:left="0"/>
        <w:jc w:val="left"/>
        <w:rPr>
          <w:noProof/>
        </w:rPr>
      </w:pPr>
    </w:p>
    <w:p w14:paraId="653897FD" w14:textId="3447EE81" w:rsidR="0051141C" w:rsidRPr="0051141C" w:rsidRDefault="0051141C" w:rsidP="0051141C">
      <w:pPr>
        <w:pStyle w:val="a5"/>
        <w:tabs>
          <w:tab w:val="left" w:pos="1493"/>
        </w:tabs>
        <w:ind w:leftChars="0" w:left="0"/>
        <w:jc w:val="center"/>
        <w:rPr>
          <w:rFonts w:hint="eastAsia"/>
          <w:noProof/>
          <w:sz w:val="24"/>
          <w:szCs w:val="28"/>
        </w:rPr>
      </w:pPr>
      <w:r>
        <w:rPr>
          <w:rFonts w:hint="eastAsia"/>
          <w:noProof/>
          <w:sz w:val="24"/>
          <w:szCs w:val="28"/>
        </w:rPr>
        <w:lastRenderedPageBreak/>
        <w:t>図4</w:t>
      </w:r>
      <w:r>
        <w:rPr>
          <w:noProof/>
          <w:sz w:val="24"/>
          <w:szCs w:val="28"/>
        </w:rPr>
        <w:t xml:space="preserve"> </w:t>
      </w:r>
      <w:r>
        <w:rPr>
          <w:rFonts w:hint="eastAsia"/>
          <w:noProof/>
          <w:sz w:val="24"/>
          <w:szCs w:val="28"/>
        </w:rPr>
        <w:t>シェアリングエコノミー生産額の試算</w:t>
      </w:r>
    </w:p>
    <w:p w14:paraId="3B06F163" w14:textId="7BB5846A" w:rsidR="0051141C" w:rsidRDefault="0051141C" w:rsidP="0051141C">
      <w:pPr>
        <w:pStyle w:val="a5"/>
        <w:tabs>
          <w:tab w:val="left" w:pos="1493"/>
        </w:tabs>
        <w:ind w:leftChars="0" w:left="0"/>
        <w:jc w:val="center"/>
        <w:rPr>
          <w:rFonts w:eastAsiaTheme="minorHAnsi"/>
          <w:sz w:val="24"/>
          <w:szCs w:val="28"/>
        </w:rPr>
      </w:pPr>
      <w:r>
        <w:rPr>
          <w:noProof/>
        </w:rPr>
        <w:drawing>
          <wp:inline distT="0" distB="0" distL="0" distR="0" wp14:anchorId="19CD6FBB" wp14:editId="5C337DA3">
            <wp:extent cx="5927912" cy="284797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707" cy="2860848"/>
                    </a:xfrm>
                    <a:prstGeom prst="rect">
                      <a:avLst/>
                    </a:prstGeom>
                    <a:noFill/>
                    <a:ln>
                      <a:noFill/>
                    </a:ln>
                  </pic:spPr>
                </pic:pic>
              </a:graphicData>
            </a:graphic>
          </wp:inline>
        </w:drawing>
      </w:r>
    </w:p>
    <w:p w14:paraId="52B53CF0" w14:textId="77777777" w:rsidR="0051141C" w:rsidRDefault="0051141C" w:rsidP="00EB7FDE">
      <w:pPr>
        <w:pStyle w:val="a5"/>
        <w:tabs>
          <w:tab w:val="left" w:pos="1493"/>
        </w:tabs>
        <w:ind w:leftChars="0" w:left="0"/>
        <w:jc w:val="left"/>
        <w:rPr>
          <w:rFonts w:eastAsiaTheme="minorHAnsi" w:hint="eastAsia"/>
          <w:sz w:val="24"/>
          <w:szCs w:val="28"/>
        </w:rPr>
      </w:pPr>
    </w:p>
    <w:p w14:paraId="12D72BF9" w14:textId="3E67C27D" w:rsidR="00EB7FDE" w:rsidRDefault="00EB7FDE" w:rsidP="00281267">
      <w:pPr>
        <w:pStyle w:val="a5"/>
        <w:tabs>
          <w:tab w:val="left" w:pos="1493"/>
        </w:tabs>
        <w:ind w:leftChars="0" w:left="0"/>
        <w:jc w:val="left"/>
        <w:rPr>
          <w:rFonts w:eastAsiaTheme="minorHAnsi"/>
          <w:sz w:val="24"/>
          <w:szCs w:val="28"/>
        </w:rPr>
      </w:pPr>
    </w:p>
    <w:p w14:paraId="2D9CFAF2" w14:textId="77777777" w:rsidR="0051141C" w:rsidRDefault="0051141C" w:rsidP="00281267">
      <w:pPr>
        <w:pStyle w:val="a5"/>
        <w:tabs>
          <w:tab w:val="left" w:pos="1493"/>
        </w:tabs>
        <w:ind w:leftChars="0" w:left="0"/>
        <w:jc w:val="left"/>
        <w:rPr>
          <w:rFonts w:eastAsiaTheme="minorHAnsi" w:hint="eastAsia"/>
          <w:sz w:val="24"/>
          <w:szCs w:val="28"/>
        </w:rPr>
      </w:pPr>
    </w:p>
    <w:p w14:paraId="1569B029" w14:textId="4F169E02" w:rsidR="0067666F" w:rsidRDefault="0067666F" w:rsidP="0067666F">
      <w:pPr>
        <w:pStyle w:val="a5"/>
        <w:numPr>
          <w:ilvl w:val="0"/>
          <w:numId w:val="2"/>
        </w:numPr>
        <w:ind w:leftChars="0"/>
        <w:rPr>
          <w:rFonts w:ascii="HGPｺﾞｼｯｸE" w:eastAsia="HGPｺﾞｼｯｸE" w:hAnsi="HGPｺﾞｼｯｸE" w:cs="Times New Roman"/>
          <w:sz w:val="32"/>
          <w:szCs w:val="36"/>
        </w:rPr>
      </w:pPr>
      <w:r w:rsidRPr="0067666F">
        <w:rPr>
          <w:rFonts w:ascii="HGPｺﾞｼｯｸE" w:eastAsia="HGPｺﾞｼｯｸE" w:hAnsi="HGPｺﾞｼｯｸE" w:cs="Times New Roman" w:hint="eastAsia"/>
          <w:sz w:val="32"/>
          <w:szCs w:val="36"/>
        </w:rPr>
        <w:t>シェアリングビジネスの強み</w:t>
      </w:r>
    </w:p>
    <w:p w14:paraId="31B8A0CC" w14:textId="1BC58653" w:rsidR="0067666F" w:rsidRDefault="0067666F" w:rsidP="0067666F">
      <w:pPr>
        <w:pStyle w:val="a5"/>
        <w:numPr>
          <w:ilvl w:val="1"/>
          <w:numId w:val="2"/>
        </w:numPr>
        <w:ind w:leftChars="0"/>
        <w:rPr>
          <w:rFonts w:ascii="HGPｺﾞｼｯｸM" w:eastAsia="HGPｺﾞｼｯｸM" w:hAnsi="HGPｺﾞｼｯｸE" w:cs="Times New Roman"/>
          <w:sz w:val="28"/>
          <w:szCs w:val="32"/>
        </w:rPr>
      </w:pPr>
      <w:r>
        <w:rPr>
          <w:rFonts w:ascii="HGPｺﾞｼｯｸM" w:eastAsia="HGPｺﾞｼｯｸM" w:hAnsi="HGPｺﾞｼｯｸE" w:cs="Times New Roman" w:hint="eastAsia"/>
          <w:sz w:val="28"/>
          <w:szCs w:val="32"/>
        </w:rPr>
        <w:t>シェアリングサービスの提供者と利用者の双方への便益</w:t>
      </w:r>
    </w:p>
    <w:p w14:paraId="641BAD68" w14:textId="77777777" w:rsidR="00AA4D8F" w:rsidRDefault="00AA4D8F" w:rsidP="00AA4D8F">
      <w:pPr>
        <w:pStyle w:val="a5"/>
        <w:ind w:leftChars="0" w:left="0"/>
        <w:rPr>
          <w:rFonts w:eastAsiaTheme="minorHAnsi"/>
          <w:kern w:val="0"/>
          <w:sz w:val="24"/>
          <w:szCs w:val="28"/>
        </w:rPr>
      </w:pPr>
      <w:r>
        <w:rPr>
          <w:rFonts w:eastAsiaTheme="minorHAnsi" w:hint="eastAsia"/>
          <w:kern w:val="0"/>
          <w:sz w:val="24"/>
          <w:szCs w:val="28"/>
        </w:rPr>
        <w:t xml:space="preserve">インターネット上のプラットフォームを通じてモノやサービスを提供する人と提供されたモノやサービスの利用者は双方様々な便益を享受することができる。　　</w:t>
      </w:r>
    </w:p>
    <w:p w14:paraId="5AED8E11" w14:textId="49B43E6E" w:rsidR="0067666F" w:rsidRDefault="00AA4D8F" w:rsidP="00AA4D8F">
      <w:pPr>
        <w:pStyle w:val="a5"/>
        <w:ind w:leftChars="0" w:left="0"/>
        <w:rPr>
          <w:rFonts w:eastAsiaTheme="minorHAnsi"/>
          <w:kern w:val="0"/>
          <w:sz w:val="24"/>
          <w:szCs w:val="28"/>
        </w:rPr>
      </w:pPr>
      <w:r>
        <w:rPr>
          <w:rFonts w:eastAsiaTheme="minorHAnsi" w:hint="eastAsia"/>
          <w:kern w:val="0"/>
          <w:sz w:val="24"/>
          <w:szCs w:val="28"/>
        </w:rPr>
        <w:t xml:space="preserve">　</w:t>
      </w:r>
      <w:r w:rsidR="0067666F" w:rsidRPr="0067666F">
        <w:rPr>
          <w:rFonts w:eastAsiaTheme="minorHAnsi" w:hint="eastAsia"/>
          <w:kern w:val="0"/>
          <w:sz w:val="24"/>
          <w:szCs w:val="28"/>
        </w:rPr>
        <w:t>サービスの提供者は遊休資産を他人に貸す、売るといったことで利益を得ることができる</w:t>
      </w:r>
      <w:r w:rsidR="0067666F">
        <w:rPr>
          <w:rFonts w:eastAsiaTheme="minorHAnsi" w:hint="eastAsia"/>
          <w:kern w:val="0"/>
          <w:sz w:val="24"/>
          <w:szCs w:val="28"/>
        </w:rPr>
        <w:t>【上妻1</w:t>
      </w:r>
      <w:r w:rsidR="0067666F">
        <w:rPr>
          <w:rFonts w:eastAsiaTheme="minorHAnsi"/>
          <w:kern w:val="0"/>
          <w:sz w:val="24"/>
          <w:szCs w:val="28"/>
        </w:rPr>
        <w:t>8</w:t>
      </w:r>
      <w:r w:rsidR="0067666F">
        <w:rPr>
          <w:rFonts w:eastAsiaTheme="minorHAnsi" w:hint="eastAsia"/>
          <w:kern w:val="0"/>
          <w:sz w:val="24"/>
          <w:szCs w:val="28"/>
        </w:rPr>
        <w:t>】</w:t>
      </w:r>
      <w:r>
        <w:rPr>
          <w:rFonts w:eastAsiaTheme="minorHAnsi" w:hint="eastAsia"/>
          <w:kern w:val="0"/>
          <w:sz w:val="24"/>
          <w:szCs w:val="28"/>
        </w:rPr>
        <w:t>。</w:t>
      </w:r>
      <w:r w:rsidRPr="00AA4D8F">
        <w:rPr>
          <w:rFonts w:eastAsiaTheme="minorHAnsi" w:hint="eastAsia"/>
          <w:kern w:val="0"/>
          <w:sz w:val="24"/>
          <w:szCs w:val="28"/>
        </w:rPr>
        <w:t>活用されてない遊休資産は、安価で提供される。したがって、利用者は出費の節約が期待できる。以上のことからサービスの提供者は利益を得る機会があり、サービスの利用者は従来の同系のサービスよりも安価に利用することができ</w:t>
      </w:r>
      <w:r>
        <w:rPr>
          <w:rFonts w:eastAsiaTheme="minorHAnsi" w:hint="eastAsia"/>
          <w:kern w:val="0"/>
          <w:sz w:val="24"/>
          <w:szCs w:val="28"/>
        </w:rPr>
        <w:t>るので、双方に便益がもたらされるといえる。</w:t>
      </w:r>
    </w:p>
    <w:p w14:paraId="33FC6D38" w14:textId="20014147" w:rsidR="00AA4D8F" w:rsidRDefault="00AA4D8F" w:rsidP="00AA4D8F">
      <w:pPr>
        <w:pStyle w:val="a5"/>
        <w:ind w:leftChars="0" w:left="0"/>
        <w:rPr>
          <w:rFonts w:eastAsiaTheme="minorHAnsi"/>
          <w:kern w:val="0"/>
          <w:sz w:val="24"/>
          <w:szCs w:val="28"/>
        </w:rPr>
      </w:pPr>
      <w:r>
        <w:rPr>
          <w:rFonts w:eastAsiaTheme="minorHAnsi" w:hint="eastAsia"/>
          <w:kern w:val="0"/>
          <w:sz w:val="24"/>
          <w:szCs w:val="28"/>
        </w:rPr>
        <w:t xml:space="preserve">　例を挙げる【上妻1</w:t>
      </w:r>
      <w:r>
        <w:rPr>
          <w:rFonts w:eastAsiaTheme="minorHAnsi"/>
          <w:kern w:val="0"/>
          <w:sz w:val="24"/>
          <w:szCs w:val="28"/>
        </w:rPr>
        <w:t>8</w:t>
      </w:r>
      <w:r>
        <w:rPr>
          <w:rFonts w:eastAsiaTheme="minorHAnsi" w:hint="eastAsia"/>
          <w:kern w:val="0"/>
          <w:sz w:val="24"/>
          <w:szCs w:val="28"/>
        </w:rPr>
        <w:t>】。数回しか着ていない自分にとって要らなくなった服はメルカリのようなフリーマーケットのアプリケーションシステム</w:t>
      </w:r>
      <w:r w:rsidR="001563D9">
        <w:rPr>
          <w:rFonts w:eastAsiaTheme="minorHAnsi" w:hint="eastAsia"/>
          <w:kern w:val="0"/>
          <w:sz w:val="24"/>
          <w:szCs w:val="28"/>
        </w:rPr>
        <w:t>を通じてほかの人に売ることができれば自らの利益につなげることができる。一方、フリー</w:t>
      </w:r>
      <w:r w:rsidR="001563D9">
        <w:rPr>
          <w:rFonts w:eastAsiaTheme="minorHAnsi" w:hint="eastAsia"/>
          <w:kern w:val="0"/>
          <w:sz w:val="24"/>
          <w:szCs w:val="28"/>
        </w:rPr>
        <w:lastRenderedPageBreak/>
        <w:t>マーケットのアプリケーションシステムで服を買った人は、自分が気に入った服を定価よりの安く手に入れられる。</w:t>
      </w:r>
    </w:p>
    <w:p w14:paraId="26AD73CC" w14:textId="09BFC379" w:rsidR="001563D9" w:rsidRDefault="001563D9" w:rsidP="00AA4D8F">
      <w:pPr>
        <w:pStyle w:val="a5"/>
        <w:ind w:leftChars="0" w:left="0"/>
        <w:rPr>
          <w:rFonts w:eastAsiaTheme="minorHAnsi"/>
          <w:kern w:val="0"/>
          <w:sz w:val="24"/>
          <w:szCs w:val="28"/>
        </w:rPr>
      </w:pPr>
      <w:r>
        <w:rPr>
          <w:rFonts w:eastAsiaTheme="minorHAnsi" w:hint="eastAsia"/>
          <w:kern w:val="0"/>
          <w:sz w:val="24"/>
          <w:szCs w:val="28"/>
        </w:rPr>
        <w:t xml:space="preserve">　また、双方にもたらされる便益とは利益や定価よりも安く買えるということばかりではない。年末の大掃除ででてきた自分にとってはガラクタ同然なものでもほかの人にしてみれば掘り出しものの珍しいものということもある。そのような場合でメルカリなどで売買すれば、提供者は要らないものを整理することができ、利用者（購入者）は掘り出し物を手に入れることができる。</w:t>
      </w:r>
      <w:r w:rsidR="001A332D">
        <w:rPr>
          <w:rFonts w:eastAsiaTheme="minorHAnsi" w:hint="eastAsia"/>
          <w:kern w:val="0"/>
          <w:sz w:val="24"/>
          <w:szCs w:val="28"/>
        </w:rPr>
        <w:t>今回はフリーマーケットのアプリケーションシステムというシェアサービスを例にしたが、事業が</w:t>
      </w:r>
      <w:r w:rsidR="004F5B81">
        <w:rPr>
          <w:rFonts w:eastAsiaTheme="minorHAnsi" w:hint="eastAsia"/>
          <w:kern w:val="0"/>
          <w:sz w:val="24"/>
          <w:szCs w:val="28"/>
        </w:rPr>
        <w:t>異なると</w:t>
      </w:r>
      <w:r w:rsidR="001A332D">
        <w:rPr>
          <w:rFonts w:eastAsiaTheme="minorHAnsi" w:hint="eastAsia"/>
          <w:kern w:val="0"/>
          <w:sz w:val="24"/>
          <w:szCs w:val="28"/>
        </w:rPr>
        <w:t>双方にもたらされる便益も様々になる。</w:t>
      </w:r>
    </w:p>
    <w:p w14:paraId="1CBAA9E3" w14:textId="1FF07407" w:rsidR="00FE3BB3" w:rsidRDefault="00FE3BB3" w:rsidP="00AA4D8F">
      <w:pPr>
        <w:pStyle w:val="a5"/>
        <w:ind w:leftChars="0" w:left="0"/>
        <w:rPr>
          <w:rFonts w:eastAsiaTheme="minorHAnsi"/>
          <w:kern w:val="0"/>
          <w:sz w:val="24"/>
          <w:szCs w:val="28"/>
        </w:rPr>
      </w:pPr>
      <w:r>
        <w:rPr>
          <w:rFonts w:eastAsiaTheme="minorHAnsi" w:hint="eastAsia"/>
          <w:kern w:val="0"/>
          <w:sz w:val="24"/>
          <w:szCs w:val="28"/>
        </w:rPr>
        <w:t xml:space="preserve">　具体的にシェアリングエコノミーの利用者、提供者が得られるメリットとして言われていることを実際にどの程度の人が実感しているのか検証した結果を図</w:t>
      </w:r>
      <w:r w:rsidR="00EB7FDE">
        <w:rPr>
          <w:rFonts w:eastAsiaTheme="minorHAnsi"/>
          <w:kern w:val="0"/>
          <w:sz w:val="24"/>
          <w:szCs w:val="28"/>
        </w:rPr>
        <w:t>5</w:t>
      </w:r>
      <w:r>
        <w:rPr>
          <w:rFonts w:eastAsiaTheme="minorHAnsi" w:hint="eastAsia"/>
          <w:kern w:val="0"/>
          <w:sz w:val="24"/>
          <w:szCs w:val="28"/>
        </w:rPr>
        <w:t>を使い述べていく</w:t>
      </w:r>
      <w:r w:rsidRPr="00FE3BB3">
        <w:rPr>
          <w:rFonts w:eastAsiaTheme="minorHAnsi" w:hint="eastAsia"/>
          <w:kern w:val="0"/>
          <w:sz w:val="24"/>
          <w:szCs w:val="28"/>
        </w:rPr>
        <w:t>【情報通信総合研究所</w:t>
      </w:r>
      <w:r w:rsidRPr="00FE3BB3">
        <w:rPr>
          <w:rFonts w:eastAsiaTheme="minorHAnsi"/>
          <w:kern w:val="0"/>
          <w:sz w:val="24"/>
          <w:szCs w:val="28"/>
        </w:rPr>
        <w:t>19】</w:t>
      </w:r>
      <w:r>
        <w:rPr>
          <w:rFonts w:eastAsiaTheme="minorHAnsi" w:hint="eastAsia"/>
          <w:kern w:val="0"/>
          <w:sz w:val="24"/>
          <w:szCs w:val="28"/>
        </w:rPr>
        <w:t>。</w:t>
      </w:r>
    </w:p>
    <w:p w14:paraId="3FA6FA35" w14:textId="63530A78" w:rsidR="00FE3BB3" w:rsidRDefault="00FE3BB3" w:rsidP="00AA4D8F">
      <w:pPr>
        <w:pStyle w:val="a5"/>
        <w:ind w:leftChars="0" w:left="0"/>
        <w:rPr>
          <w:rFonts w:eastAsiaTheme="minorHAnsi"/>
          <w:kern w:val="0"/>
          <w:sz w:val="24"/>
          <w:szCs w:val="28"/>
        </w:rPr>
      </w:pPr>
    </w:p>
    <w:p w14:paraId="03C5975B" w14:textId="04B028A6" w:rsidR="00FE3BB3" w:rsidRDefault="00FE3BB3" w:rsidP="00AA4D8F">
      <w:pPr>
        <w:pStyle w:val="a5"/>
        <w:ind w:leftChars="0" w:left="0"/>
        <w:rPr>
          <w:rFonts w:eastAsiaTheme="minorHAnsi" w:hint="eastAsia"/>
          <w:kern w:val="0"/>
          <w:sz w:val="24"/>
          <w:szCs w:val="28"/>
        </w:rPr>
      </w:pPr>
      <w:r>
        <w:rPr>
          <w:rFonts w:eastAsiaTheme="minorHAnsi" w:hint="eastAsia"/>
          <w:kern w:val="0"/>
          <w:sz w:val="24"/>
          <w:szCs w:val="28"/>
        </w:rPr>
        <w:t>図</w:t>
      </w:r>
      <w:r w:rsidR="00EB7FDE">
        <w:rPr>
          <w:rFonts w:eastAsiaTheme="minorHAnsi"/>
          <w:kern w:val="0"/>
          <w:sz w:val="24"/>
          <w:szCs w:val="28"/>
        </w:rPr>
        <w:t>5</w:t>
      </w:r>
      <w:r>
        <w:rPr>
          <w:rFonts w:eastAsiaTheme="minorHAnsi"/>
          <w:kern w:val="0"/>
          <w:sz w:val="24"/>
          <w:szCs w:val="28"/>
        </w:rPr>
        <w:t xml:space="preserve"> </w:t>
      </w:r>
      <w:r>
        <w:rPr>
          <w:rFonts w:eastAsiaTheme="minorHAnsi" w:hint="eastAsia"/>
          <w:kern w:val="0"/>
          <w:sz w:val="24"/>
          <w:szCs w:val="28"/>
        </w:rPr>
        <w:t>シェアサービスの利用者提供者のメリット</w:t>
      </w:r>
      <w:r w:rsidRPr="00FE3BB3">
        <w:rPr>
          <w:rFonts w:eastAsiaTheme="minorHAnsi" w:hint="eastAsia"/>
          <w:kern w:val="0"/>
          <w:sz w:val="24"/>
          <w:szCs w:val="28"/>
        </w:rPr>
        <w:t>【情報通信総合研究所</w:t>
      </w:r>
      <w:r w:rsidRPr="00FE3BB3">
        <w:rPr>
          <w:rFonts w:eastAsiaTheme="minorHAnsi"/>
          <w:kern w:val="0"/>
          <w:sz w:val="24"/>
          <w:szCs w:val="28"/>
        </w:rPr>
        <w:t>19】</w:t>
      </w:r>
    </w:p>
    <w:p w14:paraId="4DD41A3F" w14:textId="795F5D6B" w:rsidR="00FE3BB3" w:rsidRDefault="00FE3BB3" w:rsidP="00FE3BB3">
      <w:pPr>
        <w:pStyle w:val="a5"/>
        <w:ind w:leftChars="0" w:left="0"/>
        <w:jc w:val="center"/>
        <w:rPr>
          <w:rFonts w:eastAsiaTheme="minorHAnsi"/>
          <w:kern w:val="0"/>
          <w:sz w:val="24"/>
          <w:szCs w:val="28"/>
        </w:rPr>
      </w:pPr>
      <w:r>
        <w:rPr>
          <w:noProof/>
        </w:rPr>
        <w:drawing>
          <wp:inline distT="0" distB="0" distL="0" distR="0" wp14:anchorId="2B9999E0" wp14:editId="304F0A83">
            <wp:extent cx="5560127" cy="2148469"/>
            <wp:effectExtent l="0" t="0" r="254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5954" cy="2154585"/>
                    </a:xfrm>
                    <a:prstGeom prst="rect">
                      <a:avLst/>
                    </a:prstGeom>
                    <a:noFill/>
                    <a:ln>
                      <a:noFill/>
                    </a:ln>
                  </pic:spPr>
                </pic:pic>
              </a:graphicData>
            </a:graphic>
          </wp:inline>
        </w:drawing>
      </w:r>
    </w:p>
    <w:p w14:paraId="67FFC499" w14:textId="77777777" w:rsidR="00A22150" w:rsidRDefault="00A22150" w:rsidP="00AA4D8F">
      <w:pPr>
        <w:pStyle w:val="a5"/>
        <w:ind w:leftChars="0" w:left="0"/>
        <w:rPr>
          <w:rFonts w:eastAsiaTheme="minorHAnsi"/>
          <w:kern w:val="0"/>
          <w:sz w:val="24"/>
          <w:szCs w:val="28"/>
        </w:rPr>
      </w:pPr>
    </w:p>
    <w:p w14:paraId="571189D5" w14:textId="731AD8E5" w:rsidR="00FE3BB3" w:rsidRDefault="00FE3BB3" w:rsidP="00AA4D8F">
      <w:pPr>
        <w:pStyle w:val="a5"/>
        <w:ind w:leftChars="0" w:left="0"/>
        <w:rPr>
          <w:rFonts w:eastAsiaTheme="minorHAnsi" w:hint="eastAsia"/>
          <w:kern w:val="0"/>
          <w:sz w:val="24"/>
          <w:szCs w:val="28"/>
        </w:rPr>
      </w:pPr>
      <w:r>
        <w:rPr>
          <w:rFonts w:eastAsiaTheme="minorHAnsi" w:hint="eastAsia"/>
          <w:kern w:val="0"/>
          <w:sz w:val="24"/>
          <w:szCs w:val="28"/>
        </w:rPr>
        <w:t>サービスの提供者の「</w:t>
      </w:r>
      <w:r w:rsidR="00A22150">
        <w:rPr>
          <w:rFonts w:eastAsiaTheme="minorHAnsi" w:hint="eastAsia"/>
          <w:kern w:val="0"/>
          <w:sz w:val="24"/>
          <w:szCs w:val="28"/>
        </w:rPr>
        <w:t>シェアリングサービスによって生活が充実するようになった」との回答が約3割と高く、幸福度の向上に繋がっていることが確認できる。サービス利用者の「自分の趣味嗜好に合ったものの購入やサービスを利用で</w:t>
      </w:r>
      <w:r w:rsidR="00A22150">
        <w:rPr>
          <w:rFonts w:eastAsiaTheme="minorHAnsi" w:hint="eastAsia"/>
          <w:kern w:val="0"/>
          <w:sz w:val="24"/>
          <w:szCs w:val="28"/>
        </w:rPr>
        <w:lastRenderedPageBreak/>
        <w:t>きるようになった」との回答割合が高い。</w:t>
      </w:r>
    </w:p>
    <w:p w14:paraId="174917B1" w14:textId="2259BEB1" w:rsidR="00B82985" w:rsidRDefault="00B82985" w:rsidP="00AA4D8F">
      <w:pPr>
        <w:pStyle w:val="a5"/>
        <w:ind w:leftChars="0" w:left="0"/>
        <w:rPr>
          <w:rFonts w:eastAsiaTheme="minorHAnsi"/>
          <w:kern w:val="0"/>
          <w:sz w:val="24"/>
          <w:szCs w:val="28"/>
        </w:rPr>
      </w:pPr>
      <w:r>
        <w:rPr>
          <w:rFonts w:eastAsiaTheme="minorHAnsi" w:hint="eastAsia"/>
          <w:kern w:val="0"/>
          <w:sz w:val="24"/>
          <w:szCs w:val="28"/>
        </w:rPr>
        <w:t xml:space="preserve">　</w:t>
      </w:r>
      <w:r w:rsidR="00C17AFA">
        <w:rPr>
          <w:rFonts w:eastAsiaTheme="minorHAnsi" w:hint="eastAsia"/>
          <w:kern w:val="0"/>
          <w:sz w:val="24"/>
          <w:szCs w:val="28"/>
        </w:rPr>
        <w:t>その他にも民間事業者の調査によると、シェアリングエコノミーの提供者または利用者は、そうではない人に比べて幸福度（社会から認められていると感じる度合、生活の安心、安全度、生活の順調さ、生活の裕福さ）が、高いというアンケート結果がある</w:t>
      </w:r>
      <w:r w:rsidR="0040590B">
        <w:rPr>
          <w:rFonts w:eastAsiaTheme="minorHAnsi" w:hint="eastAsia"/>
          <w:kern w:val="0"/>
          <w:sz w:val="24"/>
          <w:szCs w:val="28"/>
        </w:rPr>
        <w:t xml:space="preserve">（図 </w:t>
      </w:r>
      <w:r w:rsidR="00EB7FDE">
        <w:rPr>
          <w:rFonts w:eastAsiaTheme="minorHAnsi"/>
          <w:kern w:val="0"/>
          <w:sz w:val="24"/>
          <w:szCs w:val="28"/>
        </w:rPr>
        <w:t>6</w:t>
      </w:r>
      <w:r w:rsidR="0040590B">
        <w:rPr>
          <w:rFonts w:eastAsiaTheme="minorHAnsi" w:hint="eastAsia"/>
          <w:kern w:val="0"/>
          <w:sz w:val="24"/>
          <w:szCs w:val="28"/>
        </w:rPr>
        <w:t>）</w:t>
      </w:r>
      <w:bookmarkStart w:id="1" w:name="_Hlk61103835"/>
      <w:r w:rsidR="0040590B" w:rsidRPr="0040590B">
        <w:rPr>
          <w:rFonts w:eastAsiaTheme="minorHAnsi" w:hint="eastAsia"/>
          <w:kern w:val="0"/>
          <w:sz w:val="24"/>
          <w:szCs w:val="28"/>
        </w:rPr>
        <w:t>【情報通信総合研究所</w:t>
      </w:r>
      <w:r w:rsidR="0040590B" w:rsidRPr="0040590B">
        <w:rPr>
          <w:rFonts w:eastAsiaTheme="minorHAnsi"/>
          <w:kern w:val="0"/>
          <w:sz w:val="24"/>
          <w:szCs w:val="28"/>
        </w:rPr>
        <w:t>19】</w:t>
      </w:r>
      <w:bookmarkEnd w:id="1"/>
      <w:r w:rsidR="00C17AFA">
        <w:rPr>
          <w:rFonts w:eastAsiaTheme="minorHAnsi" w:hint="eastAsia"/>
          <w:kern w:val="0"/>
          <w:sz w:val="24"/>
          <w:szCs w:val="28"/>
        </w:rPr>
        <w:t>。このことからシェアリングエコノミーが個人の豊かさに寄与しているという見方もできる。</w:t>
      </w:r>
    </w:p>
    <w:p w14:paraId="54FA7275" w14:textId="4FBA56F0" w:rsidR="00852FB5" w:rsidRDefault="00135739" w:rsidP="0040590B">
      <w:pPr>
        <w:pStyle w:val="a5"/>
        <w:ind w:leftChars="0" w:left="0"/>
        <w:jc w:val="center"/>
        <w:rPr>
          <w:rFonts w:eastAsiaTheme="minorHAnsi" w:hint="eastAsia"/>
          <w:kern w:val="0"/>
          <w:sz w:val="24"/>
          <w:szCs w:val="28"/>
        </w:rPr>
      </w:pPr>
      <w:r>
        <w:rPr>
          <w:rFonts w:eastAsiaTheme="minorHAnsi" w:hint="eastAsia"/>
          <w:kern w:val="0"/>
          <w:sz w:val="24"/>
          <w:szCs w:val="28"/>
        </w:rPr>
        <w:t>図</w:t>
      </w:r>
      <w:r w:rsidR="00EB7FDE">
        <w:rPr>
          <w:rFonts w:eastAsiaTheme="minorHAnsi" w:hint="eastAsia"/>
          <w:kern w:val="0"/>
          <w:sz w:val="24"/>
          <w:szCs w:val="28"/>
        </w:rPr>
        <w:t xml:space="preserve"> </w:t>
      </w:r>
      <w:r w:rsidR="00EB7FDE">
        <w:rPr>
          <w:rFonts w:eastAsiaTheme="minorHAnsi"/>
          <w:kern w:val="0"/>
          <w:sz w:val="24"/>
          <w:szCs w:val="28"/>
        </w:rPr>
        <w:t>6</w:t>
      </w:r>
      <w:r w:rsidR="0040590B">
        <w:rPr>
          <w:rFonts w:eastAsiaTheme="minorHAnsi" w:hint="eastAsia"/>
          <w:kern w:val="0"/>
          <w:sz w:val="24"/>
          <w:szCs w:val="28"/>
        </w:rPr>
        <w:t>幸福度</w:t>
      </w:r>
      <w:bookmarkStart w:id="2" w:name="_Hlk61095049"/>
      <w:r w:rsidR="0040590B">
        <w:rPr>
          <w:rFonts w:eastAsiaTheme="minorHAnsi" w:hint="eastAsia"/>
          <w:kern w:val="0"/>
          <w:sz w:val="24"/>
          <w:szCs w:val="28"/>
        </w:rPr>
        <w:t>【情報通信総合研究所1</w:t>
      </w:r>
      <w:r w:rsidR="0040590B">
        <w:rPr>
          <w:rFonts w:eastAsiaTheme="minorHAnsi"/>
          <w:kern w:val="0"/>
          <w:sz w:val="24"/>
          <w:szCs w:val="28"/>
        </w:rPr>
        <w:t>9</w:t>
      </w:r>
      <w:r w:rsidR="0040590B">
        <w:rPr>
          <w:rFonts w:eastAsiaTheme="minorHAnsi" w:hint="eastAsia"/>
          <w:kern w:val="0"/>
          <w:sz w:val="24"/>
          <w:szCs w:val="28"/>
        </w:rPr>
        <w:t>】</w:t>
      </w:r>
      <w:bookmarkEnd w:id="2"/>
    </w:p>
    <w:p w14:paraId="2229E85F" w14:textId="3454B994" w:rsidR="0040590B" w:rsidRDefault="0040590B" w:rsidP="0040590B">
      <w:pPr>
        <w:pStyle w:val="a5"/>
        <w:ind w:leftChars="0" w:left="0"/>
        <w:rPr>
          <w:rFonts w:eastAsiaTheme="minorHAnsi"/>
          <w:kern w:val="0"/>
          <w:sz w:val="24"/>
          <w:szCs w:val="28"/>
        </w:rPr>
      </w:pPr>
      <w:r>
        <w:rPr>
          <w:noProof/>
        </w:rPr>
        <w:drawing>
          <wp:inline distT="0" distB="0" distL="0" distR="0" wp14:anchorId="66045307" wp14:editId="0CABC296">
            <wp:extent cx="6135706" cy="301083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6570" cy="3021068"/>
                    </a:xfrm>
                    <a:prstGeom prst="rect">
                      <a:avLst/>
                    </a:prstGeom>
                    <a:noFill/>
                    <a:ln>
                      <a:noFill/>
                    </a:ln>
                  </pic:spPr>
                </pic:pic>
              </a:graphicData>
            </a:graphic>
          </wp:inline>
        </w:drawing>
      </w:r>
    </w:p>
    <w:p w14:paraId="31602860" w14:textId="406FFE9E" w:rsidR="0040590B" w:rsidRDefault="0040590B" w:rsidP="0040590B">
      <w:pPr>
        <w:pStyle w:val="a5"/>
        <w:ind w:leftChars="0" w:left="0"/>
        <w:rPr>
          <w:rFonts w:eastAsiaTheme="minorHAnsi" w:hint="eastAsia"/>
          <w:kern w:val="0"/>
          <w:sz w:val="24"/>
          <w:szCs w:val="28"/>
        </w:rPr>
      </w:pPr>
      <w:r>
        <w:rPr>
          <w:rFonts w:eastAsiaTheme="minorHAnsi" w:hint="eastAsia"/>
          <w:kern w:val="0"/>
          <w:sz w:val="24"/>
          <w:szCs w:val="28"/>
        </w:rPr>
        <w:t xml:space="preserve">　シェアリングエコノミー利用者と主観的な幸福度を比較すると、すべての項目でシェアリングエコノミー利用者の方が高い。シェアリングエコノミー利用が幸福度の向上につながることが示唆される。</w:t>
      </w:r>
    </w:p>
    <w:p w14:paraId="21FD8272" w14:textId="13BDAE0B" w:rsidR="001A332D" w:rsidRDefault="001A332D" w:rsidP="0040590B">
      <w:pPr>
        <w:pStyle w:val="a5"/>
        <w:ind w:leftChars="0" w:left="0"/>
        <w:jc w:val="right"/>
        <w:rPr>
          <w:rFonts w:eastAsiaTheme="minorHAnsi"/>
          <w:kern w:val="0"/>
          <w:sz w:val="24"/>
          <w:szCs w:val="28"/>
        </w:rPr>
      </w:pPr>
      <w:r>
        <w:rPr>
          <w:rFonts w:eastAsiaTheme="minorHAnsi"/>
          <w:kern w:val="0"/>
          <w:sz w:val="24"/>
          <w:szCs w:val="28"/>
        </w:rPr>
        <w:br w:type="page"/>
      </w:r>
    </w:p>
    <w:p w14:paraId="6ECA89C6" w14:textId="77777777" w:rsidR="001A332D" w:rsidRDefault="001A332D" w:rsidP="00AA4D8F">
      <w:pPr>
        <w:pStyle w:val="a5"/>
        <w:ind w:leftChars="0" w:left="0"/>
        <w:rPr>
          <w:rFonts w:eastAsiaTheme="minorHAnsi"/>
          <w:kern w:val="0"/>
          <w:sz w:val="24"/>
          <w:szCs w:val="28"/>
        </w:rPr>
      </w:pPr>
    </w:p>
    <w:p w14:paraId="1CC01773" w14:textId="77777777" w:rsidR="001A332D" w:rsidRPr="001A332D" w:rsidRDefault="001A332D" w:rsidP="001A332D">
      <w:pPr>
        <w:rPr>
          <w:rFonts w:ascii="HGPｺﾞｼｯｸM" w:eastAsia="HGPｺﾞｼｯｸM" w:hAnsi="游明朝" w:cs="Times New Roman"/>
          <w:sz w:val="28"/>
          <w:szCs w:val="32"/>
        </w:rPr>
      </w:pPr>
      <w:r w:rsidRPr="001A332D">
        <w:rPr>
          <w:rFonts w:ascii="HGPｺﾞｼｯｸM" w:eastAsia="HGPｺﾞｼｯｸM" w:hAnsi="游明朝" w:cs="Times New Roman" w:hint="eastAsia"/>
          <w:sz w:val="28"/>
          <w:szCs w:val="32"/>
        </w:rPr>
        <w:t>2.2</w:t>
      </w:r>
      <w:r w:rsidRPr="001A332D">
        <w:rPr>
          <w:rFonts w:ascii="HGPｺﾞｼｯｸM" w:eastAsia="HGPｺﾞｼｯｸM" w:hAnsi="游明朝" w:cs="Times New Roman" w:hint="eastAsia"/>
          <w:sz w:val="28"/>
          <w:szCs w:val="32"/>
        </w:rPr>
        <w:tab/>
        <w:t>未利用の社会資本が活用される可能性</w:t>
      </w:r>
    </w:p>
    <w:p w14:paraId="3C6A2050" w14:textId="7BFE7DFC" w:rsidR="001A332D" w:rsidRPr="001A332D" w:rsidRDefault="001A332D" w:rsidP="00AA4D8F">
      <w:pPr>
        <w:pStyle w:val="a5"/>
        <w:ind w:leftChars="0" w:left="0"/>
        <w:rPr>
          <w:rFonts w:asciiTheme="minorEastAsia" w:hAnsiTheme="minorEastAsia"/>
          <w:kern w:val="0"/>
          <w:sz w:val="24"/>
          <w:szCs w:val="28"/>
        </w:rPr>
      </w:pPr>
      <w:r>
        <w:rPr>
          <w:rFonts w:asciiTheme="minorEastAsia" w:hAnsiTheme="minorEastAsia" w:hint="eastAsia"/>
          <w:kern w:val="0"/>
          <w:sz w:val="24"/>
          <w:szCs w:val="28"/>
        </w:rPr>
        <w:t xml:space="preserve">　シェアリングビジネスは、社会問題の解決に活用できる可能性がある。</w:t>
      </w:r>
      <w:r w:rsidRPr="001A332D">
        <w:rPr>
          <w:rFonts w:asciiTheme="minorEastAsia" w:hAnsiTheme="minorEastAsia" w:hint="eastAsia"/>
          <w:kern w:val="0"/>
          <w:sz w:val="24"/>
          <w:szCs w:val="28"/>
        </w:rPr>
        <w:t>サービスの内容によっては、空き家や余った食べ物なども活用される可能性が出てくる【酒井17】。</w:t>
      </w:r>
      <w:r>
        <w:rPr>
          <w:rFonts w:asciiTheme="minorEastAsia" w:hAnsiTheme="minorEastAsia" w:hint="eastAsia"/>
          <w:kern w:val="0"/>
          <w:sz w:val="24"/>
          <w:szCs w:val="28"/>
        </w:rPr>
        <w:t>空き家は、宿泊施設としてサービスを提供することができる【酒井1</w:t>
      </w:r>
      <w:r>
        <w:rPr>
          <w:rFonts w:asciiTheme="minorEastAsia" w:hAnsiTheme="minorEastAsia"/>
          <w:kern w:val="0"/>
          <w:sz w:val="24"/>
          <w:szCs w:val="28"/>
        </w:rPr>
        <w:t>7</w:t>
      </w:r>
      <w:r>
        <w:rPr>
          <w:rFonts w:asciiTheme="minorEastAsia" w:hAnsiTheme="minorEastAsia" w:hint="eastAsia"/>
          <w:kern w:val="0"/>
          <w:sz w:val="24"/>
          <w:szCs w:val="28"/>
        </w:rPr>
        <w:t>】。近年社会問題となっている空き家においては、土地が使われていないことによる機会損失</w:t>
      </w:r>
      <w:r w:rsidR="00C877D8">
        <w:rPr>
          <w:rFonts w:asciiTheme="minorEastAsia" w:hAnsiTheme="minorEastAsia" w:hint="eastAsia"/>
          <w:kern w:val="0"/>
          <w:sz w:val="24"/>
          <w:szCs w:val="28"/>
        </w:rPr>
        <w:t>、景観悪化、犯罪の温床化という問題の解決につながる。</w:t>
      </w:r>
    </w:p>
    <w:p w14:paraId="138E48B1" w14:textId="0B0D895E" w:rsidR="00A92A5F" w:rsidRDefault="007C30C3" w:rsidP="00AA4D8F">
      <w:pPr>
        <w:pStyle w:val="a5"/>
        <w:ind w:leftChars="0" w:left="0"/>
        <w:rPr>
          <w:rFonts w:eastAsiaTheme="minorHAnsi"/>
          <w:kern w:val="0"/>
          <w:sz w:val="24"/>
          <w:szCs w:val="28"/>
        </w:rPr>
      </w:pPr>
      <w:r>
        <w:rPr>
          <w:rFonts w:eastAsiaTheme="minorHAnsi" w:hint="eastAsia"/>
          <w:kern w:val="0"/>
          <w:sz w:val="24"/>
          <w:szCs w:val="28"/>
        </w:rPr>
        <w:t>シェアリングビジネスは</w:t>
      </w:r>
      <w:r w:rsidR="00A92A5F">
        <w:rPr>
          <w:rFonts w:eastAsiaTheme="minorHAnsi" w:hint="eastAsia"/>
          <w:kern w:val="0"/>
          <w:sz w:val="24"/>
          <w:szCs w:val="28"/>
        </w:rPr>
        <w:t>フードロス問題といった一部の社会問題解決につながるきっかけとなる。余った食べ物は、各飲食店「T</w:t>
      </w:r>
      <w:r w:rsidR="00A92A5F">
        <w:rPr>
          <w:rFonts w:eastAsiaTheme="minorHAnsi"/>
          <w:kern w:val="0"/>
          <w:sz w:val="24"/>
          <w:szCs w:val="28"/>
        </w:rPr>
        <w:t>ABETE</w:t>
      </w:r>
      <w:r w:rsidR="00A92A5F">
        <w:rPr>
          <w:rFonts w:eastAsiaTheme="minorHAnsi" w:hint="eastAsia"/>
          <w:kern w:val="0"/>
          <w:sz w:val="24"/>
          <w:szCs w:val="28"/>
        </w:rPr>
        <w:t>」というアプリケーションシステムを通じて安価に料理を手に入れたい人に売られる【土岐1</w:t>
      </w:r>
      <w:r w:rsidR="00A92A5F">
        <w:rPr>
          <w:rFonts w:eastAsiaTheme="minorHAnsi"/>
          <w:kern w:val="0"/>
          <w:sz w:val="24"/>
          <w:szCs w:val="28"/>
        </w:rPr>
        <w:t>8</w:t>
      </w:r>
      <w:r w:rsidR="00A92A5F">
        <w:rPr>
          <w:rFonts w:eastAsiaTheme="minorHAnsi" w:hint="eastAsia"/>
          <w:kern w:val="0"/>
          <w:sz w:val="24"/>
          <w:szCs w:val="28"/>
        </w:rPr>
        <w:t>】。</w:t>
      </w:r>
    </w:p>
    <w:p w14:paraId="215BA22F" w14:textId="022946FB" w:rsidR="00A92A5F" w:rsidRDefault="00A92A5F" w:rsidP="00AA4D8F">
      <w:pPr>
        <w:pStyle w:val="a5"/>
        <w:ind w:leftChars="0" w:left="0"/>
        <w:rPr>
          <w:rFonts w:eastAsiaTheme="minorHAnsi"/>
          <w:kern w:val="0"/>
          <w:sz w:val="24"/>
          <w:szCs w:val="28"/>
        </w:rPr>
      </w:pPr>
      <w:r>
        <w:rPr>
          <w:rFonts w:eastAsiaTheme="minorHAnsi" w:hint="eastAsia"/>
          <w:kern w:val="0"/>
          <w:sz w:val="24"/>
          <w:szCs w:val="28"/>
        </w:rPr>
        <w:t>この</w:t>
      </w:r>
      <w:r>
        <w:rPr>
          <w:rFonts w:eastAsiaTheme="minorHAnsi"/>
          <w:kern w:val="0"/>
          <w:sz w:val="24"/>
          <w:szCs w:val="28"/>
        </w:rPr>
        <w:t>TABETE</w:t>
      </w:r>
      <w:r>
        <w:rPr>
          <w:rFonts w:eastAsiaTheme="minorHAnsi" w:hint="eastAsia"/>
          <w:kern w:val="0"/>
          <w:sz w:val="24"/>
          <w:szCs w:val="28"/>
        </w:rPr>
        <w:t>の仕組みは2兆円の経済損失があるといわれているフードロス問題解決にもつながる。</w:t>
      </w:r>
    </w:p>
    <w:p w14:paraId="0494CBDA" w14:textId="0C5720DD" w:rsidR="00A92A5F" w:rsidRDefault="00A92A5F" w:rsidP="00AA4D8F">
      <w:pPr>
        <w:pStyle w:val="a5"/>
        <w:ind w:leftChars="0" w:left="0"/>
        <w:rPr>
          <w:rFonts w:eastAsiaTheme="minorHAnsi"/>
          <w:kern w:val="0"/>
          <w:sz w:val="24"/>
          <w:szCs w:val="28"/>
        </w:rPr>
      </w:pPr>
      <w:r>
        <w:rPr>
          <w:rFonts w:eastAsiaTheme="minorHAnsi" w:hint="eastAsia"/>
          <w:kern w:val="0"/>
          <w:sz w:val="24"/>
          <w:szCs w:val="28"/>
        </w:rPr>
        <w:t xml:space="preserve">　以上のことから、シェアリングビジネスは社会課題解決に親和性が高いということがいえる。</w:t>
      </w:r>
    </w:p>
    <w:p w14:paraId="05947F7A" w14:textId="2CEB1FD9" w:rsidR="00A92A5F" w:rsidRDefault="00A92A5F" w:rsidP="00AA4D8F">
      <w:pPr>
        <w:pStyle w:val="a5"/>
        <w:ind w:leftChars="0" w:left="0"/>
        <w:rPr>
          <w:rFonts w:eastAsiaTheme="minorHAnsi"/>
          <w:kern w:val="0"/>
          <w:sz w:val="24"/>
          <w:szCs w:val="28"/>
        </w:rPr>
      </w:pPr>
    </w:p>
    <w:p w14:paraId="533187F8" w14:textId="32B6E226" w:rsidR="00A92A5F" w:rsidRDefault="00A92A5F" w:rsidP="00004812">
      <w:pPr>
        <w:pStyle w:val="a5"/>
        <w:ind w:leftChars="0" w:left="0"/>
        <w:jc w:val="left"/>
        <w:rPr>
          <w:rFonts w:eastAsiaTheme="minorHAnsi"/>
          <w:kern w:val="0"/>
          <w:sz w:val="24"/>
          <w:szCs w:val="28"/>
        </w:rPr>
      </w:pPr>
      <w:r w:rsidRPr="00A92A5F">
        <w:rPr>
          <w:rFonts w:eastAsiaTheme="minorHAnsi" w:hint="eastAsia"/>
          <w:kern w:val="0"/>
          <w:sz w:val="24"/>
          <w:szCs w:val="28"/>
        </w:rPr>
        <w:t>※TABETEは株式会社コークッキングが提供しているサービス。まだおいしく食べれるのに廃棄の危機に面している食事を食べ手とつなぎ、飲食店が作った料理を最後まで売り切るためのマッチング</w:t>
      </w:r>
      <w:r w:rsidR="00004812">
        <w:rPr>
          <w:rFonts w:eastAsiaTheme="minorHAnsi" w:hint="eastAsia"/>
          <w:kern w:val="0"/>
          <w:sz w:val="24"/>
          <w:szCs w:val="28"/>
        </w:rPr>
        <w:t>アプリケーションシステムである</w:t>
      </w:r>
      <w:r w:rsidR="00C83234">
        <w:rPr>
          <w:rFonts w:eastAsiaTheme="minorHAnsi" w:hint="eastAsia"/>
          <w:kern w:val="0"/>
          <w:sz w:val="24"/>
          <w:szCs w:val="28"/>
        </w:rPr>
        <w:t xml:space="preserve">（図 </w:t>
      </w:r>
      <w:r w:rsidR="00EB7FDE">
        <w:rPr>
          <w:rFonts w:eastAsiaTheme="minorHAnsi"/>
          <w:kern w:val="0"/>
          <w:sz w:val="24"/>
          <w:szCs w:val="28"/>
        </w:rPr>
        <w:t>7</w:t>
      </w:r>
      <w:r w:rsidR="00C83234">
        <w:rPr>
          <w:rFonts w:eastAsiaTheme="minorHAnsi" w:hint="eastAsia"/>
          <w:kern w:val="0"/>
          <w:sz w:val="24"/>
          <w:szCs w:val="28"/>
        </w:rPr>
        <w:t>）。</w:t>
      </w:r>
    </w:p>
    <w:p w14:paraId="664F50CE" w14:textId="222FA812" w:rsidR="00043FA1" w:rsidRDefault="00C83234" w:rsidP="00C83234">
      <w:pPr>
        <w:pStyle w:val="a5"/>
        <w:ind w:leftChars="0" w:left="0"/>
        <w:jc w:val="center"/>
        <w:rPr>
          <w:rFonts w:eastAsiaTheme="minorHAnsi" w:hint="eastAsia"/>
          <w:kern w:val="0"/>
          <w:sz w:val="24"/>
          <w:szCs w:val="28"/>
        </w:rPr>
      </w:pPr>
      <w:r>
        <w:rPr>
          <w:rFonts w:eastAsiaTheme="minorHAnsi" w:hint="eastAsia"/>
          <w:kern w:val="0"/>
          <w:sz w:val="24"/>
          <w:szCs w:val="28"/>
        </w:rPr>
        <w:t>図</w:t>
      </w:r>
      <w:r w:rsidR="00EB7FDE">
        <w:rPr>
          <w:rFonts w:eastAsiaTheme="minorHAnsi"/>
          <w:kern w:val="0"/>
          <w:sz w:val="24"/>
          <w:szCs w:val="28"/>
        </w:rPr>
        <w:t>7</w:t>
      </w:r>
      <w:r>
        <w:rPr>
          <w:rFonts w:eastAsiaTheme="minorHAnsi"/>
          <w:kern w:val="0"/>
          <w:sz w:val="24"/>
          <w:szCs w:val="28"/>
        </w:rPr>
        <w:t xml:space="preserve"> TABETE</w:t>
      </w:r>
      <w:r>
        <w:rPr>
          <w:rFonts w:eastAsiaTheme="minorHAnsi" w:hint="eastAsia"/>
          <w:kern w:val="0"/>
          <w:sz w:val="24"/>
          <w:szCs w:val="28"/>
        </w:rPr>
        <w:t>の仕組み【土岐1</w:t>
      </w:r>
      <w:r>
        <w:rPr>
          <w:rFonts w:eastAsiaTheme="minorHAnsi"/>
          <w:kern w:val="0"/>
          <w:sz w:val="24"/>
          <w:szCs w:val="28"/>
        </w:rPr>
        <w:t>8</w:t>
      </w:r>
      <w:r>
        <w:rPr>
          <w:rFonts w:eastAsiaTheme="minorHAnsi" w:hint="eastAsia"/>
          <w:kern w:val="0"/>
          <w:sz w:val="24"/>
          <w:szCs w:val="28"/>
        </w:rPr>
        <w:t>】</w:t>
      </w:r>
    </w:p>
    <w:p w14:paraId="403C9591" w14:textId="3E471D81" w:rsidR="00043FA1" w:rsidRDefault="00043FA1" w:rsidP="00004812">
      <w:pPr>
        <w:pStyle w:val="a5"/>
        <w:ind w:leftChars="0" w:left="0"/>
        <w:jc w:val="left"/>
        <w:rPr>
          <w:rFonts w:eastAsiaTheme="minorHAnsi" w:hint="eastAsia"/>
          <w:kern w:val="0"/>
          <w:sz w:val="24"/>
          <w:szCs w:val="28"/>
        </w:rPr>
      </w:pPr>
      <w:r>
        <w:rPr>
          <w:noProof/>
        </w:rPr>
        <w:drawing>
          <wp:inline distT="0" distB="0" distL="0" distR="0" wp14:anchorId="3627BE09" wp14:editId="39E8794D">
            <wp:extent cx="5393003" cy="141316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4207" cy="1437063"/>
                    </a:xfrm>
                    <a:prstGeom prst="rect">
                      <a:avLst/>
                    </a:prstGeom>
                    <a:noFill/>
                    <a:ln>
                      <a:noFill/>
                    </a:ln>
                  </pic:spPr>
                </pic:pic>
              </a:graphicData>
            </a:graphic>
          </wp:inline>
        </w:drawing>
      </w:r>
    </w:p>
    <w:p w14:paraId="56613BCC" w14:textId="649BD100" w:rsidR="004215D3" w:rsidRDefault="004215D3" w:rsidP="00004812">
      <w:pPr>
        <w:pStyle w:val="a5"/>
        <w:ind w:leftChars="0" w:left="0"/>
        <w:jc w:val="left"/>
        <w:rPr>
          <w:rFonts w:eastAsiaTheme="minorHAnsi" w:hint="eastAsia"/>
          <w:kern w:val="0"/>
          <w:sz w:val="24"/>
          <w:szCs w:val="28"/>
        </w:rPr>
      </w:pPr>
    </w:p>
    <w:p w14:paraId="48ADCB69" w14:textId="069B09CB" w:rsidR="009806AA" w:rsidRDefault="000A686A" w:rsidP="00004812">
      <w:pPr>
        <w:pStyle w:val="a5"/>
        <w:ind w:leftChars="0" w:left="0"/>
        <w:jc w:val="left"/>
        <w:rPr>
          <w:rFonts w:eastAsiaTheme="minorHAnsi"/>
          <w:kern w:val="0"/>
          <w:sz w:val="24"/>
          <w:szCs w:val="28"/>
        </w:rPr>
      </w:pPr>
      <w:r>
        <w:rPr>
          <w:rFonts w:eastAsiaTheme="minorHAnsi" w:hint="eastAsia"/>
          <w:kern w:val="0"/>
          <w:sz w:val="24"/>
          <w:szCs w:val="28"/>
        </w:rPr>
        <w:t xml:space="preserve">　</w:t>
      </w:r>
      <w:r w:rsidR="009806AA">
        <w:rPr>
          <w:rFonts w:eastAsiaTheme="minorHAnsi" w:hint="eastAsia"/>
          <w:kern w:val="0"/>
          <w:sz w:val="24"/>
          <w:szCs w:val="28"/>
        </w:rPr>
        <w:t>他方で社会問題の解決だけでなく、</w:t>
      </w:r>
      <w:r>
        <w:rPr>
          <w:rFonts w:eastAsiaTheme="minorHAnsi" w:hint="eastAsia"/>
          <w:kern w:val="0"/>
          <w:sz w:val="24"/>
          <w:szCs w:val="28"/>
        </w:rPr>
        <w:t>地域単位で発生するような課題の解決にもつながる可能性がある</w:t>
      </w:r>
      <w:r w:rsidR="00150CA2">
        <w:rPr>
          <w:rFonts w:eastAsiaTheme="minorHAnsi" w:hint="eastAsia"/>
          <w:kern w:val="0"/>
          <w:sz w:val="24"/>
          <w:szCs w:val="28"/>
        </w:rPr>
        <w:t>【</w:t>
      </w:r>
      <w:r w:rsidR="00F83973">
        <w:rPr>
          <w:rFonts w:eastAsiaTheme="minorHAnsi" w:hint="eastAsia"/>
          <w:kern w:val="0"/>
          <w:sz w:val="24"/>
          <w:szCs w:val="28"/>
        </w:rPr>
        <w:t>環境ビジネス1</w:t>
      </w:r>
      <w:r w:rsidR="00F83973">
        <w:rPr>
          <w:rFonts w:eastAsiaTheme="minorHAnsi"/>
          <w:kern w:val="0"/>
          <w:sz w:val="24"/>
          <w:szCs w:val="28"/>
        </w:rPr>
        <w:t>6</w:t>
      </w:r>
      <w:r w:rsidR="00150CA2">
        <w:rPr>
          <w:rFonts w:eastAsiaTheme="minorHAnsi" w:hint="eastAsia"/>
          <w:kern w:val="0"/>
          <w:sz w:val="24"/>
          <w:szCs w:val="28"/>
        </w:rPr>
        <w:t>】。企業は採算がとれるだけの人口規模がある地域で</w:t>
      </w:r>
      <w:r w:rsidR="000126D1">
        <w:rPr>
          <w:rFonts w:eastAsiaTheme="minorHAnsi" w:hint="eastAsia"/>
          <w:kern w:val="0"/>
          <w:sz w:val="24"/>
          <w:szCs w:val="28"/>
        </w:rPr>
        <w:t>サービス</w:t>
      </w:r>
      <w:r w:rsidR="00150CA2">
        <w:rPr>
          <w:rFonts w:eastAsiaTheme="minorHAnsi" w:hint="eastAsia"/>
          <w:kern w:val="0"/>
          <w:sz w:val="24"/>
          <w:szCs w:val="28"/>
        </w:rPr>
        <w:t>展開をするため、地方には参入しづらいのが実状だった。しかし、シェアリングエコノミでは企業という箱が取り払われ、個人がサービスを提供する。</w:t>
      </w:r>
      <w:r w:rsidR="004159BC">
        <w:rPr>
          <w:rFonts w:eastAsiaTheme="minorHAnsi" w:hint="eastAsia"/>
          <w:kern w:val="0"/>
          <w:sz w:val="24"/>
          <w:szCs w:val="28"/>
        </w:rPr>
        <w:t>このことは小さなビジネスが成り立ちやすいという背景である。地方においても潜在的なニーズはたくさん存在する。しかし、個人が</w:t>
      </w:r>
      <w:r w:rsidR="00F83973">
        <w:rPr>
          <w:rFonts w:eastAsiaTheme="minorHAnsi" w:hint="eastAsia"/>
          <w:kern w:val="0"/>
          <w:sz w:val="24"/>
          <w:szCs w:val="28"/>
        </w:rPr>
        <w:t>それらの</w:t>
      </w:r>
      <w:r w:rsidR="004159BC">
        <w:rPr>
          <w:rFonts w:eastAsiaTheme="minorHAnsi" w:hint="eastAsia"/>
          <w:kern w:val="0"/>
          <w:sz w:val="24"/>
          <w:szCs w:val="28"/>
        </w:rPr>
        <w:t>ニーズに応えるため</w:t>
      </w:r>
      <w:r w:rsidR="00F83973">
        <w:rPr>
          <w:rFonts w:eastAsiaTheme="minorHAnsi" w:hint="eastAsia"/>
          <w:kern w:val="0"/>
          <w:sz w:val="24"/>
          <w:szCs w:val="28"/>
        </w:rPr>
        <w:t>に有償で</w:t>
      </w:r>
      <w:r w:rsidR="004159BC">
        <w:rPr>
          <w:rFonts w:eastAsiaTheme="minorHAnsi" w:hint="eastAsia"/>
          <w:kern w:val="0"/>
          <w:sz w:val="24"/>
          <w:szCs w:val="28"/>
        </w:rPr>
        <w:t>サービスを提供することは、法規制の問題があることで行えない。規制を緩和して少額であっても有償でできるようにすること</w:t>
      </w:r>
      <w:r w:rsidR="00F83973">
        <w:rPr>
          <w:rFonts w:eastAsiaTheme="minorHAnsi" w:hint="eastAsia"/>
          <w:kern w:val="0"/>
          <w:sz w:val="24"/>
          <w:szCs w:val="28"/>
        </w:rPr>
        <w:t>によって</w:t>
      </w:r>
      <w:r w:rsidR="004159BC">
        <w:rPr>
          <w:rFonts w:eastAsiaTheme="minorHAnsi" w:hint="eastAsia"/>
          <w:kern w:val="0"/>
          <w:sz w:val="24"/>
          <w:szCs w:val="28"/>
        </w:rPr>
        <w:t>サービスを提供する個人や企業は増えていく</w:t>
      </w:r>
      <w:r w:rsidR="00F83973">
        <w:rPr>
          <w:rFonts w:eastAsiaTheme="minorHAnsi" w:hint="eastAsia"/>
          <w:kern w:val="0"/>
          <w:sz w:val="24"/>
          <w:szCs w:val="28"/>
        </w:rPr>
        <w:t>。</w:t>
      </w:r>
    </w:p>
    <w:p w14:paraId="6591F0D6" w14:textId="77777777" w:rsidR="002042D3" w:rsidRPr="009806AA" w:rsidRDefault="002042D3" w:rsidP="00004812">
      <w:pPr>
        <w:pStyle w:val="a5"/>
        <w:ind w:leftChars="0" w:left="0"/>
        <w:jc w:val="left"/>
        <w:rPr>
          <w:rFonts w:eastAsiaTheme="minorHAnsi" w:hint="eastAsia"/>
          <w:kern w:val="0"/>
          <w:sz w:val="24"/>
          <w:szCs w:val="28"/>
        </w:rPr>
      </w:pPr>
    </w:p>
    <w:p w14:paraId="1E51A61E" w14:textId="4EABEFDA" w:rsidR="004215D3" w:rsidRPr="0078292C" w:rsidRDefault="004215D3" w:rsidP="0078292C">
      <w:pPr>
        <w:pStyle w:val="a5"/>
        <w:numPr>
          <w:ilvl w:val="1"/>
          <w:numId w:val="2"/>
        </w:numPr>
        <w:ind w:leftChars="0"/>
        <w:rPr>
          <w:rFonts w:ascii="HGPｺﾞｼｯｸM" w:eastAsia="HGPｺﾞｼｯｸM" w:hAnsi="游明朝" w:cs="Times New Roman"/>
          <w:sz w:val="28"/>
          <w:szCs w:val="32"/>
        </w:rPr>
      </w:pPr>
      <w:r w:rsidRPr="004215D3">
        <w:rPr>
          <w:rFonts w:ascii="HGPｺﾞｼｯｸM" w:eastAsia="HGPｺﾞｼｯｸM" w:hAnsi="游明朝" w:cs="Times New Roman" w:hint="eastAsia"/>
          <w:sz w:val="28"/>
          <w:szCs w:val="32"/>
        </w:rPr>
        <w:t>参入障壁の低さ</w:t>
      </w:r>
    </w:p>
    <w:p w14:paraId="68D8CDE7" w14:textId="0D490055" w:rsidR="00C45A55" w:rsidRDefault="0078292C" w:rsidP="00004812">
      <w:pPr>
        <w:pStyle w:val="a5"/>
        <w:ind w:leftChars="0" w:left="0"/>
        <w:jc w:val="left"/>
        <w:rPr>
          <w:rFonts w:eastAsiaTheme="minorHAnsi" w:hint="eastAsia"/>
          <w:kern w:val="0"/>
          <w:sz w:val="24"/>
          <w:szCs w:val="28"/>
        </w:rPr>
      </w:pPr>
      <w:r>
        <w:rPr>
          <w:rFonts w:eastAsiaTheme="minorHAnsi" w:hint="eastAsia"/>
          <w:kern w:val="0"/>
          <w:sz w:val="24"/>
          <w:szCs w:val="28"/>
        </w:rPr>
        <w:t xml:space="preserve">　シェアリングビジネスにおけるサービスの提供者は、従来のサービス、事業と比べて、新規の参入障壁が低い</w:t>
      </w:r>
      <w:r w:rsidRPr="0078292C">
        <w:rPr>
          <w:rFonts w:eastAsiaTheme="minorHAnsi" w:hint="eastAsia"/>
          <w:kern w:val="0"/>
          <w:sz w:val="24"/>
          <w:szCs w:val="28"/>
        </w:rPr>
        <w:t>【平石18】。</w:t>
      </w:r>
      <w:r>
        <w:rPr>
          <w:rFonts w:eastAsiaTheme="minorHAnsi" w:hint="eastAsia"/>
          <w:kern w:val="0"/>
          <w:sz w:val="24"/>
          <w:szCs w:val="28"/>
        </w:rPr>
        <w:t>新規の参入者は、</w:t>
      </w:r>
      <w:r w:rsidRPr="0078292C">
        <w:rPr>
          <w:rFonts w:eastAsiaTheme="minorHAnsi" w:hint="eastAsia"/>
          <w:kern w:val="0"/>
          <w:sz w:val="24"/>
          <w:szCs w:val="28"/>
        </w:rPr>
        <w:t>従来の同系のサービスや事業を行うにあたって</w:t>
      </w:r>
      <w:r>
        <w:rPr>
          <w:rFonts w:eastAsiaTheme="minorHAnsi" w:hint="eastAsia"/>
          <w:kern w:val="0"/>
          <w:sz w:val="24"/>
          <w:szCs w:val="28"/>
        </w:rPr>
        <w:t>、</w:t>
      </w:r>
      <w:r w:rsidRPr="0078292C">
        <w:rPr>
          <w:rFonts w:eastAsiaTheme="minorHAnsi" w:hint="eastAsia"/>
          <w:kern w:val="0"/>
          <w:sz w:val="24"/>
          <w:szCs w:val="28"/>
        </w:rPr>
        <w:t>必要な審査や許可などがなくてもサービスの提供者になることができる</w:t>
      </w:r>
      <w:r>
        <w:rPr>
          <w:rFonts w:eastAsiaTheme="minorHAnsi" w:hint="eastAsia"/>
          <w:kern w:val="0"/>
          <w:sz w:val="24"/>
          <w:szCs w:val="28"/>
        </w:rPr>
        <w:t>（例外はある）。</w:t>
      </w:r>
      <w:r w:rsidRPr="0078292C">
        <w:rPr>
          <w:rFonts w:eastAsiaTheme="minorHAnsi" w:hint="eastAsia"/>
          <w:kern w:val="0"/>
          <w:sz w:val="24"/>
          <w:szCs w:val="28"/>
        </w:rPr>
        <w:t>サービスの内容や業態に</w:t>
      </w:r>
      <w:r>
        <w:rPr>
          <w:rFonts w:eastAsiaTheme="minorHAnsi" w:hint="eastAsia"/>
          <w:kern w:val="0"/>
          <w:sz w:val="24"/>
          <w:szCs w:val="28"/>
        </w:rPr>
        <w:t>よっても違いはあるものの、資金や土地などを自分で用意する必要</w:t>
      </w:r>
      <w:r w:rsidR="00322062">
        <w:rPr>
          <w:rFonts w:eastAsiaTheme="minorHAnsi" w:hint="eastAsia"/>
          <w:kern w:val="0"/>
          <w:sz w:val="24"/>
          <w:szCs w:val="28"/>
        </w:rPr>
        <w:t>がない。したがって、参入障壁がひくいといえる。</w:t>
      </w:r>
      <w:r w:rsidR="00C45A55">
        <w:rPr>
          <w:rFonts w:eastAsiaTheme="minorHAnsi" w:hint="eastAsia"/>
          <w:kern w:val="0"/>
          <w:sz w:val="24"/>
          <w:szCs w:val="28"/>
        </w:rPr>
        <w:t>配達サービスのU</w:t>
      </w:r>
      <w:r w:rsidR="00C45A55">
        <w:rPr>
          <w:rFonts w:eastAsiaTheme="minorHAnsi"/>
          <w:kern w:val="0"/>
          <w:sz w:val="24"/>
          <w:szCs w:val="28"/>
        </w:rPr>
        <w:t>ber Eats</w:t>
      </w:r>
      <w:r w:rsidR="00C45A55">
        <w:rPr>
          <w:rFonts w:eastAsiaTheme="minorHAnsi" w:hint="eastAsia"/>
          <w:kern w:val="0"/>
          <w:sz w:val="24"/>
          <w:szCs w:val="28"/>
        </w:rPr>
        <w:t>で配達員として働いている方は普段は東京の浅草でスナックのママとして働いている方でもある。スナックの売り上げは景気に左右されやすく副業を探していたところ、好きな時間で仕事ができて、自分のやり方次第で稼ぎを増やすことができるという理由で</w:t>
      </w:r>
      <w:r w:rsidR="00C45A55" w:rsidRPr="00C45A55">
        <w:rPr>
          <w:rFonts w:eastAsiaTheme="minorHAnsi" w:hint="eastAsia"/>
          <w:kern w:val="0"/>
          <w:sz w:val="24"/>
          <w:szCs w:val="28"/>
        </w:rPr>
        <w:t>U</w:t>
      </w:r>
      <w:r w:rsidR="00C45A55" w:rsidRPr="00C45A55">
        <w:rPr>
          <w:rFonts w:eastAsiaTheme="minorHAnsi"/>
          <w:kern w:val="0"/>
          <w:sz w:val="24"/>
          <w:szCs w:val="28"/>
        </w:rPr>
        <w:t>ber Eatsで配達員として働</w:t>
      </w:r>
      <w:r w:rsidR="00C45A55">
        <w:rPr>
          <w:rFonts w:eastAsiaTheme="minorHAnsi" w:hint="eastAsia"/>
          <w:kern w:val="0"/>
          <w:sz w:val="24"/>
          <w:szCs w:val="28"/>
        </w:rPr>
        <w:t>き始めた。食事を運ぶためのバッグはU</w:t>
      </w:r>
      <w:r w:rsidR="00C45A55">
        <w:rPr>
          <w:rFonts w:eastAsiaTheme="minorHAnsi"/>
          <w:kern w:val="0"/>
          <w:sz w:val="24"/>
          <w:szCs w:val="28"/>
        </w:rPr>
        <w:t>ber</w:t>
      </w:r>
      <w:r w:rsidR="00C45A55">
        <w:rPr>
          <w:rFonts w:eastAsiaTheme="minorHAnsi" w:hint="eastAsia"/>
          <w:kern w:val="0"/>
          <w:sz w:val="24"/>
          <w:szCs w:val="28"/>
        </w:rPr>
        <w:t>から支給されるので、自前の自転車やバイクがあれば誰にでも始められるという参入障壁の低さがわかる。1回の配達で得られる報酬は、基本の配送料に</w:t>
      </w:r>
      <w:r w:rsidR="002929FF">
        <w:rPr>
          <w:rFonts w:eastAsiaTheme="minorHAnsi" w:hint="eastAsia"/>
          <w:kern w:val="0"/>
          <w:sz w:val="24"/>
          <w:szCs w:val="28"/>
        </w:rPr>
        <w:t>、店から配達先までの距離に応じた金額が加算される仕組みである。1回</w:t>
      </w:r>
      <w:r w:rsidR="002929FF">
        <w:rPr>
          <w:rFonts w:eastAsiaTheme="minorHAnsi" w:hint="eastAsia"/>
          <w:kern w:val="0"/>
          <w:sz w:val="24"/>
          <w:szCs w:val="28"/>
        </w:rPr>
        <w:lastRenderedPageBreak/>
        <w:t>あたりの配達で平均して6</w:t>
      </w:r>
      <w:r w:rsidR="002929FF">
        <w:rPr>
          <w:rFonts w:eastAsiaTheme="minorHAnsi"/>
          <w:kern w:val="0"/>
          <w:sz w:val="24"/>
          <w:szCs w:val="28"/>
        </w:rPr>
        <w:t>00</w:t>
      </w:r>
      <w:r w:rsidR="002929FF">
        <w:rPr>
          <w:rFonts w:eastAsiaTheme="minorHAnsi" w:hint="eastAsia"/>
          <w:kern w:val="0"/>
          <w:sz w:val="24"/>
          <w:szCs w:val="28"/>
        </w:rPr>
        <w:t>~</w:t>
      </w:r>
      <w:r w:rsidR="00004FA3">
        <w:rPr>
          <w:rFonts w:eastAsiaTheme="minorHAnsi" w:hint="eastAsia"/>
          <w:kern w:val="0"/>
          <w:sz w:val="24"/>
          <w:szCs w:val="28"/>
        </w:rPr>
        <w:t>7</w:t>
      </w:r>
      <w:r w:rsidR="00004FA3">
        <w:rPr>
          <w:rFonts w:eastAsiaTheme="minorHAnsi"/>
          <w:kern w:val="0"/>
          <w:sz w:val="24"/>
          <w:szCs w:val="28"/>
        </w:rPr>
        <w:t>00</w:t>
      </w:r>
      <w:r w:rsidR="00004FA3">
        <w:rPr>
          <w:rFonts w:eastAsiaTheme="minorHAnsi" w:hint="eastAsia"/>
          <w:kern w:val="0"/>
          <w:sz w:val="24"/>
          <w:szCs w:val="28"/>
        </w:rPr>
        <w:t>円</w:t>
      </w:r>
      <w:r w:rsidR="002929FF">
        <w:rPr>
          <w:rFonts w:eastAsiaTheme="minorHAnsi" w:hint="eastAsia"/>
          <w:kern w:val="0"/>
          <w:sz w:val="24"/>
          <w:szCs w:val="28"/>
        </w:rPr>
        <w:t>程度の稼ぎがあるという</w:t>
      </w:r>
      <w:r w:rsidR="002929FF" w:rsidRPr="002929FF">
        <w:rPr>
          <w:rFonts w:eastAsiaTheme="minorHAnsi" w:hint="eastAsia"/>
          <w:kern w:val="0"/>
          <w:sz w:val="24"/>
          <w:szCs w:val="28"/>
        </w:rPr>
        <w:t>【松本・藤沢1</w:t>
      </w:r>
      <w:r w:rsidR="002929FF" w:rsidRPr="002929FF">
        <w:rPr>
          <w:rFonts w:eastAsiaTheme="minorHAnsi"/>
          <w:kern w:val="0"/>
          <w:sz w:val="24"/>
          <w:szCs w:val="28"/>
        </w:rPr>
        <w:t>6</w:t>
      </w:r>
      <w:r w:rsidR="002929FF" w:rsidRPr="002929FF">
        <w:rPr>
          <w:rFonts w:eastAsiaTheme="minorHAnsi" w:hint="eastAsia"/>
          <w:kern w:val="0"/>
          <w:sz w:val="24"/>
          <w:szCs w:val="28"/>
        </w:rPr>
        <w:t>】</w:t>
      </w:r>
      <w:r w:rsidR="002929FF">
        <w:rPr>
          <w:rFonts w:eastAsiaTheme="minorHAnsi" w:hint="eastAsia"/>
          <w:kern w:val="0"/>
          <w:sz w:val="24"/>
          <w:szCs w:val="28"/>
        </w:rPr>
        <w:t>。</w:t>
      </w:r>
    </w:p>
    <w:p w14:paraId="3338C35C" w14:textId="122100E5" w:rsidR="00322062" w:rsidRPr="00322062" w:rsidRDefault="00322062" w:rsidP="0028708A">
      <w:pPr>
        <w:pStyle w:val="a5"/>
        <w:ind w:leftChars="0" w:left="0"/>
        <w:jc w:val="left"/>
        <w:rPr>
          <w:rFonts w:eastAsiaTheme="minorHAnsi"/>
          <w:kern w:val="0"/>
          <w:sz w:val="24"/>
          <w:szCs w:val="28"/>
        </w:rPr>
      </w:pPr>
      <w:r>
        <w:rPr>
          <w:rFonts w:eastAsiaTheme="minorHAnsi" w:hint="eastAsia"/>
          <w:kern w:val="0"/>
          <w:sz w:val="24"/>
          <w:szCs w:val="28"/>
        </w:rPr>
        <w:t xml:space="preserve">　</w:t>
      </w:r>
      <w:r w:rsidR="002929FF">
        <w:rPr>
          <w:rFonts w:eastAsiaTheme="minorHAnsi" w:hint="eastAsia"/>
          <w:kern w:val="0"/>
          <w:sz w:val="24"/>
          <w:szCs w:val="28"/>
        </w:rPr>
        <w:t>その他分かりやすい例では</w:t>
      </w:r>
      <w:r>
        <w:rPr>
          <w:rFonts w:eastAsiaTheme="minorHAnsi" w:hint="eastAsia"/>
          <w:kern w:val="0"/>
          <w:sz w:val="24"/>
          <w:szCs w:val="28"/>
        </w:rPr>
        <w:t>、フリーマーケットのアプリケーションシステムの「メルカリ」</w:t>
      </w:r>
      <w:r w:rsidRPr="00322062">
        <w:rPr>
          <w:rFonts w:eastAsiaTheme="minorHAnsi" w:hint="eastAsia"/>
          <w:kern w:val="0"/>
          <w:sz w:val="24"/>
          <w:szCs w:val="28"/>
        </w:rPr>
        <w:t>貸し駐車場サービスの</w:t>
      </w:r>
      <w:r>
        <w:rPr>
          <w:rFonts w:eastAsiaTheme="minorHAnsi" w:hint="eastAsia"/>
          <w:kern w:val="0"/>
          <w:sz w:val="24"/>
          <w:szCs w:val="28"/>
        </w:rPr>
        <w:t>「</w:t>
      </w:r>
      <w:r w:rsidRPr="00322062">
        <w:rPr>
          <w:rFonts w:eastAsiaTheme="minorHAnsi" w:hint="eastAsia"/>
          <w:kern w:val="0"/>
          <w:sz w:val="24"/>
          <w:szCs w:val="28"/>
        </w:rPr>
        <w:t>akippa</w:t>
      </w:r>
      <w:r>
        <w:rPr>
          <w:rFonts w:eastAsiaTheme="minorHAnsi" w:hint="eastAsia"/>
          <w:kern w:val="0"/>
          <w:sz w:val="24"/>
          <w:szCs w:val="28"/>
        </w:rPr>
        <w:t>」</w:t>
      </w:r>
      <w:r w:rsidRPr="00322062">
        <w:rPr>
          <w:rFonts w:eastAsiaTheme="minorHAnsi" w:hint="eastAsia"/>
          <w:kern w:val="0"/>
          <w:sz w:val="24"/>
          <w:szCs w:val="28"/>
        </w:rPr>
        <w:t>は特に資金や広い土地を必要としない。したがって、誰にでもサービスの提供者となれるチャンスがある。</w:t>
      </w:r>
    </w:p>
    <w:p w14:paraId="69B7C487" w14:textId="23AB6D27" w:rsidR="00322062" w:rsidRPr="00322062" w:rsidRDefault="00322062" w:rsidP="00004812">
      <w:pPr>
        <w:pStyle w:val="a5"/>
        <w:ind w:leftChars="0" w:left="0"/>
        <w:jc w:val="left"/>
        <w:rPr>
          <w:rFonts w:eastAsiaTheme="minorHAnsi"/>
          <w:kern w:val="0"/>
          <w:sz w:val="24"/>
          <w:szCs w:val="28"/>
        </w:rPr>
      </w:pPr>
    </w:p>
    <w:p w14:paraId="005410F5" w14:textId="77777777" w:rsidR="0028708A" w:rsidRPr="0028708A" w:rsidRDefault="0028708A" w:rsidP="0028708A">
      <w:pPr>
        <w:pStyle w:val="a5"/>
        <w:jc w:val="left"/>
        <w:rPr>
          <w:rFonts w:eastAsiaTheme="minorHAnsi"/>
          <w:kern w:val="0"/>
          <w:sz w:val="24"/>
          <w:szCs w:val="28"/>
        </w:rPr>
      </w:pPr>
      <w:r w:rsidRPr="0028708A">
        <w:rPr>
          <w:rFonts w:eastAsiaTheme="minorHAnsi" w:hint="eastAsia"/>
          <w:kern w:val="0"/>
          <w:sz w:val="24"/>
          <w:szCs w:val="28"/>
        </w:rPr>
        <w:t>例１　メルカリ</w:t>
      </w:r>
    </w:p>
    <w:p w14:paraId="341B41E6" w14:textId="2E85C7AB" w:rsidR="0028708A" w:rsidRDefault="0028708A" w:rsidP="0028708A">
      <w:pPr>
        <w:pStyle w:val="a5"/>
        <w:jc w:val="left"/>
        <w:rPr>
          <w:rFonts w:eastAsiaTheme="minorHAnsi"/>
          <w:kern w:val="0"/>
          <w:sz w:val="24"/>
          <w:szCs w:val="28"/>
        </w:rPr>
      </w:pPr>
      <w:r>
        <w:rPr>
          <w:rFonts w:eastAsiaTheme="minorHAnsi" w:hint="eastAsia"/>
          <w:kern w:val="0"/>
          <w:sz w:val="24"/>
          <w:szCs w:val="28"/>
        </w:rPr>
        <w:t xml:space="preserve">　</w:t>
      </w:r>
      <w:r w:rsidRPr="0028708A">
        <w:rPr>
          <w:rFonts w:eastAsiaTheme="minorHAnsi" w:hint="eastAsia"/>
          <w:kern w:val="0"/>
          <w:sz w:val="24"/>
          <w:szCs w:val="28"/>
        </w:rPr>
        <w:t>取引を行うにあたって</w:t>
      </w:r>
      <w:r>
        <w:rPr>
          <w:rFonts w:eastAsiaTheme="minorHAnsi" w:hint="eastAsia"/>
          <w:kern w:val="0"/>
          <w:sz w:val="24"/>
          <w:szCs w:val="28"/>
        </w:rPr>
        <w:t>、</w:t>
      </w:r>
      <w:r w:rsidRPr="0028708A">
        <w:rPr>
          <w:rFonts w:eastAsiaTheme="minorHAnsi" w:hint="eastAsia"/>
          <w:kern w:val="0"/>
          <w:sz w:val="24"/>
          <w:szCs w:val="28"/>
        </w:rPr>
        <w:t>事業所（家）がある都道府県公安委員会に古物商許可をもらわなくてもよい（例外あり）。</w:t>
      </w:r>
    </w:p>
    <w:p w14:paraId="5D49C39C" w14:textId="77777777" w:rsidR="0028708A" w:rsidRPr="0028708A" w:rsidRDefault="0028708A" w:rsidP="0028708A">
      <w:pPr>
        <w:pStyle w:val="a5"/>
        <w:jc w:val="left"/>
        <w:rPr>
          <w:rFonts w:eastAsiaTheme="minorHAnsi"/>
          <w:kern w:val="0"/>
          <w:sz w:val="24"/>
          <w:szCs w:val="28"/>
        </w:rPr>
      </w:pPr>
    </w:p>
    <w:p w14:paraId="14BBE58E" w14:textId="77777777" w:rsidR="0028708A" w:rsidRPr="0028708A" w:rsidRDefault="0028708A" w:rsidP="0028708A">
      <w:pPr>
        <w:pStyle w:val="a5"/>
        <w:jc w:val="left"/>
        <w:rPr>
          <w:rFonts w:eastAsiaTheme="minorHAnsi"/>
          <w:kern w:val="0"/>
          <w:sz w:val="24"/>
          <w:szCs w:val="28"/>
        </w:rPr>
      </w:pPr>
      <w:r w:rsidRPr="0028708A">
        <w:rPr>
          <w:rFonts w:eastAsiaTheme="minorHAnsi" w:hint="eastAsia"/>
          <w:kern w:val="0"/>
          <w:sz w:val="24"/>
          <w:szCs w:val="28"/>
        </w:rPr>
        <w:t>例2  akippa (駐車スペースのシェア)</w:t>
      </w:r>
    </w:p>
    <w:p w14:paraId="6F9ADF0E" w14:textId="1395AA79" w:rsidR="0078292C" w:rsidRDefault="0028708A" w:rsidP="0028708A">
      <w:pPr>
        <w:pStyle w:val="a5"/>
        <w:ind w:leftChars="350" w:left="735"/>
        <w:jc w:val="left"/>
        <w:rPr>
          <w:rFonts w:eastAsiaTheme="minorHAnsi"/>
          <w:kern w:val="0"/>
          <w:sz w:val="24"/>
          <w:szCs w:val="28"/>
        </w:rPr>
      </w:pPr>
      <w:r w:rsidRPr="0028708A">
        <w:rPr>
          <w:rFonts w:eastAsiaTheme="minorHAnsi" w:hint="eastAsia"/>
          <w:kern w:val="0"/>
          <w:sz w:val="24"/>
          <w:szCs w:val="28"/>
        </w:rPr>
        <w:t xml:space="preserve"> 従来のコインパーキングや月極駐車場に必要な精算機などを置く際には様々な審査が必要だったが、akkipaのサービス提供者は審査を受ける必要</w:t>
      </w:r>
    </w:p>
    <w:p w14:paraId="6FB9B16E" w14:textId="31CBBC07" w:rsidR="00E12A40" w:rsidRDefault="00E12A40" w:rsidP="0028708A">
      <w:pPr>
        <w:pStyle w:val="a5"/>
        <w:ind w:leftChars="350" w:left="735"/>
        <w:jc w:val="left"/>
        <w:rPr>
          <w:rFonts w:eastAsiaTheme="minorHAnsi"/>
          <w:kern w:val="0"/>
          <w:sz w:val="24"/>
          <w:szCs w:val="28"/>
        </w:rPr>
      </w:pPr>
    </w:p>
    <w:p w14:paraId="6FF92B56" w14:textId="2AD13283" w:rsidR="00994E4A" w:rsidRDefault="00994E4A" w:rsidP="00994E4A">
      <w:pPr>
        <w:pStyle w:val="a5"/>
        <w:ind w:leftChars="0" w:left="0"/>
        <w:jc w:val="left"/>
        <w:rPr>
          <w:rFonts w:eastAsiaTheme="minorHAnsi"/>
          <w:kern w:val="0"/>
          <w:sz w:val="24"/>
          <w:szCs w:val="28"/>
        </w:rPr>
      </w:pPr>
      <w:r>
        <w:rPr>
          <w:rFonts w:eastAsiaTheme="minorHAnsi" w:hint="eastAsia"/>
          <w:kern w:val="0"/>
          <w:sz w:val="24"/>
          <w:szCs w:val="28"/>
        </w:rPr>
        <w:t xml:space="preserve">　しかし、誰にでもできる可能性があって参入障壁が低いという反面、サービスをの質や安全性の担保が重要となってくる【環境ビジネス1</w:t>
      </w:r>
      <w:r>
        <w:rPr>
          <w:rFonts w:eastAsiaTheme="minorHAnsi"/>
          <w:kern w:val="0"/>
          <w:sz w:val="24"/>
          <w:szCs w:val="28"/>
        </w:rPr>
        <w:t>6</w:t>
      </w:r>
      <w:r>
        <w:rPr>
          <w:rFonts w:eastAsiaTheme="minorHAnsi" w:hint="eastAsia"/>
          <w:kern w:val="0"/>
          <w:sz w:val="24"/>
          <w:szCs w:val="28"/>
        </w:rPr>
        <w:t>】。</w:t>
      </w:r>
    </w:p>
    <w:p w14:paraId="368B8D3A" w14:textId="2B5D910F" w:rsidR="002042D3" w:rsidRDefault="002042D3" w:rsidP="00994E4A">
      <w:pPr>
        <w:pStyle w:val="a5"/>
        <w:ind w:leftChars="0" w:left="0"/>
        <w:jc w:val="left"/>
        <w:rPr>
          <w:rFonts w:eastAsiaTheme="minorHAnsi"/>
          <w:kern w:val="0"/>
          <w:sz w:val="24"/>
          <w:szCs w:val="28"/>
        </w:rPr>
      </w:pPr>
    </w:p>
    <w:p w14:paraId="3F92C4CA" w14:textId="77777777" w:rsidR="00494E6C" w:rsidRDefault="00494E6C" w:rsidP="00994E4A">
      <w:pPr>
        <w:pStyle w:val="a5"/>
        <w:ind w:leftChars="0" w:left="0"/>
        <w:jc w:val="left"/>
        <w:rPr>
          <w:rFonts w:eastAsiaTheme="minorHAnsi" w:hint="eastAsia"/>
          <w:kern w:val="0"/>
          <w:sz w:val="24"/>
          <w:szCs w:val="28"/>
        </w:rPr>
      </w:pPr>
    </w:p>
    <w:p w14:paraId="339BEE2A" w14:textId="569973F4" w:rsidR="00E12A40" w:rsidRDefault="00E12A40" w:rsidP="00E12A40">
      <w:pPr>
        <w:pStyle w:val="a5"/>
        <w:numPr>
          <w:ilvl w:val="1"/>
          <w:numId w:val="2"/>
        </w:numPr>
        <w:ind w:leftChars="0"/>
        <w:jc w:val="left"/>
        <w:rPr>
          <w:rFonts w:ascii="HGPｺﾞｼｯｸM" w:eastAsia="HGPｺﾞｼｯｸM"/>
          <w:kern w:val="0"/>
          <w:sz w:val="28"/>
          <w:szCs w:val="32"/>
        </w:rPr>
      </w:pPr>
      <w:r>
        <w:rPr>
          <w:rFonts w:ascii="HGPｺﾞｼｯｸM" w:eastAsia="HGPｺﾞｼｯｸM" w:hint="eastAsia"/>
          <w:kern w:val="0"/>
          <w:sz w:val="28"/>
          <w:szCs w:val="32"/>
        </w:rPr>
        <w:t>いつでもどこでもサービス提供の告知と利用の申請ができる仕組み</w:t>
      </w:r>
    </w:p>
    <w:p w14:paraId="61C0D24B" w14:textId="07E6B775" w:rsidR="00E12A40" w:rsidRPr="00E12A40" w:rsidRDefault="00E12A40" w:rsidP="00E12A40">
      <w:pPr>
        <w:pStyle w:val="a5"/>
        <w:ind w:leftChars="0" w:left="0"/>
        <w:jc w:val="left"/>
        <w:rPr>
          <w:rFonts w:eastAsiaTheme="minorHAnsi"/>
          <w:kern w:val="0"/>
          <w:sz w:val="24"/>
          <w:szCs w:val="28"/>
        </w:rPr>
      </w:pPr>
      <w:r>
        <w:rPr>
          <w:rFonts w:ascii="HGPｺﾞｼｯｸM" w:eastAsia="HGPｺﾞｼｯｸM" w:hint="eastAsia"/>
          <w:kern w:val="0"/>
          <w:sz w:val="28"/>
          <w:szCs w:val="32"/>
        </w:rPr>
        <w:t xml:space="preserve">　</w:t>
      </w:r>
      <w:r w:rsidRPr="00E12A40">
        <w:rPr>
          <w:rFonts w:eastAsiaTheme="minorHAnsi" w:hint="eastAsia"/>
          <w:kern w:val="0"/>
          <w:sz w:val="24"/>
          <w:szCs w:val="28"/>
        </w:rPr>
        <w:t>サービスの提供者と利用者の橋渡しをするアプリケーションソフトウェアは、スマートフォンで使用することができる【根</w:t>
      </w:r>
      <w:r w:rsidR="00494E6C">
        <w:rPr>
          <w:rFonts w:eastAsiaTheme="minorHAnsi" w:hint="eastAsia"/>
          <w:kern w:val="0"/>
          <w:sz w:val="24"/>
          <w:szCs w:val="28"/>
        </w:rPr>
        <w:t>来</w:t>
      </w:r>
      <w:r w:rsidRPr="00E12A40">
        <w:rPr>
          <w:rFonts w:eastAsiaTheme="minorHAnsi"/>
          <w:kern w:val="0"/>
          <w:sz w:val="24"/>
          <w:szCs w:val="28"/>
        </w:rPr>
        <w:t>17】。スマートフォンの普及やWi-Fi網の拡大など、ネットインフラが世界的な規模で整備されたことが背景にあり、外出時にもいつでもサービスが利用できるようになった。</w:t>
      </w:r>
    </w:p>
    <w:p w14:paraId="62488914" w14:textId="41273649" w:rsidR="00DF1E3F" w:rsidRDefault="00E12A40" w:rsidP="00DF1E3F">
      <w:pPr>
        <w:pStyle w:val="a5"/>
        <w:ind w:leftChars="0" w:left="0"/>
        <w:jc w:val="left"/>
        <w:rPr>
          <w:rFonts w:eastAsiaTheme="minorHAnsi"/>
          <w:kern w:val="0"/>
          <w:sz w:val="24"/>
          <w:szCs w:val="28"/>
        </w:rPr>
      </w:pPr>
      <w:r>
        <w:rPr>
          <w:rFonts w:eastAsiaTheme="minorHAnsi" w:hint="eastAsia"/>
          <w:kern w:val="0"/>
          <w:sz w:val="24"/>
          <w:szCs w:val="28"/>
        </w:rPr>
        <w:t xml:space="preserve">　</w:t>
      </w:r>
      <w:r w:rsidRPr="00E12A40">
        <w:rPr>
          <w:rFonts w:eastAsiaTheme="minorHAnsi"/>
          <w:kern w:val="0"/>
          <w:sz w:val="24"/>
          <w:szCs w:val="28"/>
        </w:rPr>
        <w:t>また、GPSの活用によ</w:t>
      </w:r>
      <w:r>
        <w:rPr>
          <w:rFonts w:eastAsiaTheme="minorHAnsi" w:hint="eastAsia"/>
          <w:kern w:val="0"/>
          <w:sz w:val="24"/>
          <w:szCs w:val="28"/>
        </w:rPr>
        <w:t>って、サービスの提供者と利用者、モノがある場所な</w:t>
      </w:r>
      <w:r>
        <w:rPr>
          <w:rFonts w:eastAsiaTheme="minorHAnsi" w:hint="eastAsia"/>
          <w:kern w:val="0"/>
          <w:sz w:val="24"/>
          <w:szCs w:val="28"/>
        </w:rPr>
        <w:lastRenderedPageBreak/>
        <w:t>どが特定できるようになった。</w:t>
      </w:r>
      <w:r w:rsidRPr="00E12A40">
        <w:rPr>
          <w:rFonts w:eastAsiaTheme="minorHAnsi" w:hint="eastAsia"/>
          <w:kern w:val="0"/>
          <w:sz w:val="24"/>
          <w:szCs w:val="28"/>
        </w:rPr>
        <w:t>【根</w:t>
      </w:r>
      <w:r w:rsidR="00494E6C">
        <w:rPr>
          <w:rFonts w:eastAsiaTheme="minorHAnsi" w:hint="eastAsia"/>
          <w:kern w:val="0"/>
          <w:sz w:val="24"/>
          <w:szCs w:val="28"/>
        </w:rPr>
        <w:t>来</w:t>
      </w:r>
      <w:r w:rsidRPr="00E12A40">
        <w:rPr>
          <w:rFonts w:eastAsiaTheme="minorHAnsi" w:hint="eastAsia"/>
          <w:kern w:val="0"/>
          <w:sz w:val="24"/>
          <w:szCs w:val="28"/>
        </w:rPr>
        <w:t>17】。したがって、仲介が容易になったといえる。旅行などで自分が行きなれていない場所においても、簡単にサービスを利用することができる。</w:t>
      </w:r>
      <w:r>
        <w:rPr>
          <w:rFonts w:eastAsiaTheme="minorHAnsi" w:hint="eastAsia"/>
          <w:kern w:val="0"/>
          <w:sz w:val="24"/>
          <w:szCs w:val="28"/>
        </w:rPr>
        <w:t>シェアサイクルをはじめとする移動領域のサービスの内容にはG</w:t>
      </w:r>
      <w:r>
        <w:rPr>
          <w:rFonts w:eastAsiaTheme="minorHAnsi"/>
          <w:kern w:val="0"/>
          <w:sz w:val="24"/>
          <w:szCs w:val="28"/>
        </w:rPr>
        <w:t>PS</w:t>
      </w:r>
      <w:r>
        <w:rPr>
          <w:rFonts w:eastAsiaTheme="minorHAnsi" w:hint="eastAsia"/>
          <w:kern w:val="0"/>
          <w:sz w:val="24"/>
          <w:szCs w:val="28"/>
        </w:rPr>
        <w:t>が欠かせない要素になっている。サービスの内容によってはスマートフォンのG</w:t>
      </w:r>
      <w:r>
        <w:rPr>
          <w:rFonts w:eastAsiaTheme="minorHAnsi"/>
          <w:kern w:val="0"/>
          <w:sz w:val="24"/>
          <w:szCs w:val="28"/>
        </w:rPr>
        <w:t>PS</w:t>
      </w:r>
      <w:r>
        <w:rPr>
          <w:rFonts w:eastAsiaTheme="minorHAnsi" w:hint="eastAsia"/>
          <w:kern w:val="0"/>
          <w:sz w:val="24"/>
          <w:szCs w:val="28"/>
        </w:rPr>
        <w:t>を前提としたものも</w:t>
      </w:r>
      <w:r w:rsidR="00DF1E3F">
        <w:rPr>
          <w:rFonts w:eastAsiaTheme="minorHAnsi" w:hint="eastAsia"/>
          <w:kern w:val="0"/>
          <w:sz w:val="24"/>
          <w:szCs w:val="28"/>
        </w:rPr>
        <w:t>あるので、ネットワーク基盤の</w:t>
      </w:r>
      <w:r w:rsidR="00DF1E3F" w:rsidRPr="00DF1E3F">
        <w:rPr>
          <w:rFonts w:eastAsiaTheme="minorHAnsi" w:hint="eastAsia"/>
          <w:kern w:val="0"/>
          <w:sz w:val="24"/>
          <w:szCs w:val="28"/>
        </w:rPr>
        <w:t>拡充はシェアリングビジネスのサービスの内容の多様化に一役買っているともいえる。</w:t>
      </w:r>
    </w:p>
    <w:p w14:paraId="399B1689" w14:textId="2729A3EF" w:rsidR="00852FB5" w:rsidRDefault="00852FB5" w:rsidP="00DF1E3F">
      <w:pPr>
        <w:pStyle w:val="a5"/>
        <w:ind w:leftChars="0" w:left="0"/>
        <w:jc w:val="left"/>
        <w:rPr>
          <w:rFonts w:eastAsiaTheme="minorHAnsi"/>
          <w:kern w:val="0"/>
          <w:sz w:val="24"/>
          <w:szCs w:val="28"/>
        </w:rPr>
      </w:pPr>
      <w:r>
        <w:rPr>
          <w:rFonts w:eastAsiaTheme="minorHAnsi" w:hint="eastAsia"/>
          <w:kern w:val="0"/>
          <w:sz w:val="24"/>
          <w:szCs w:val="28"/>
        </w:rPr>
        <w:t xml:space="preserve">　</w:t>
      </w:r>
      <w:r w:rsidR="00A60BA2">
        <w:rPr>
          <w:rFonts w:eastAsiaTheme="minorHAnsi" w:hint="eastAsia"/>
          <w:kern w:val="0"/>
          <w:sz w:val="24"/>
          <w:szCs w:val="28"/>
        </w:rPr>
        <w:t>また、こうしたG</w:t>
      </w:r>
      <w:r w:rsidR="00A60BA2">
        <w:rPr>
          <w:rFonts w:eastAsiaTheme="minorHAnsi"/>
          <w:kern w:val="0"/>
          <w:sz w:val="24"/>
          <w:szCs w:val="28"/>
        </w:rPr>
        <w:t>PS</w:t>
      </w:r>
      <w:r w:rsidR="00A60BA2">
        <w:rPr>
          <w:rFonts w:eastAsiaTheme="minorHAnsi" w:hint="eastAsia"/>
          <w:kern w:val="0"/>
          <w:sz w:val="24"/>
          <w:szCs w:val="28"/>
        </w:rPr>
        <w:t>によってプラットフォーマーのもとに集められたデータは事業を拡大したり、サービスの質の向上にも役立っている【</w:t>
      </w:r>
      <w:r w:rsidR="00D710CC">
        <w:rPr>
          <w:rFonts w:eastAsiaTheme="minorHAnsi" w:hint="eastAsia"/>
          <w:kern w:val="0"/>
          <w:sz w:val="24"/>
          <w:szCs w:val="28"/>
        </w:rPr>
        <w:t>西川1</w:t>
      </w:r>
      <w:r w:rsidR="00D710CC">
        <w:rPr>
          <w:rFonts w:eastAsiaTheme="minorHAnsi"/>
          <w:kern w:val="0"/>
          <w:sz w:val="24"/>
          <w:szCs w:val="28"/>
        </w:rPr>
        <w:t>6</w:t>
      </w:r>
      <w:r w:rsidR="00A60BA2">
        <w:rPr>
          <w:rFonts w:eastAsiaTheme="minorHAnsi" w:hint="eastAsia"/>
          <w:kern w:val="0"/>
          <w:sz w:val="24"/>
          <w:szCs w:val="28"/>
        </w:rPr>
        <w:t>】。</w:t>
      </w:r>
    </w:p>
    <w:p w14:paraId="46D272E9" w14:textId="06316E41" w:rsidR="00B47A83" w:rsidRDefault="00D710CC" w:rsidP="00DF1E3F">
      <w:pPr>
        <w:pStyle w:val="a5"/>
        <w:ind w:leftChars="0" w:left="0"/>
        <w:jc w:val="left"/>
        <w:rPr>
          <w:rFonts w:eastAsiaTheme="minorHAnsi"/>
          <w:kern w:val="0"/>
          <w:sz w:val="24"/>
          <w:szCs w:val="28"/>
        </w:rPr>
      </w:pPr>
      <w:r>
        <w:rPr>
          <w:rFonts w:eastAsiaTheme="minorHAnsi" w:hint="eastAsia"/>
          <w:kern w:val="0"/>
          <w:sz w:val="24"/>
          <w:szCs w:val="28"/>
        </w:rPr>
        <w:t>自転車のシェアリングシステムにおいては</w:t>
      </w:r>
      <w:r w:rsidR="007B409C">
        <w:rPr>
          <w:rFonts w:eastAsiaTheme="minorHAnsi" w:hint="eastAsia"/>
          <w:kern w:val="0"/>
          <w:sz w:val="24"/>
          <w:szCs w:val="28"/>
        </w:rPr>
        <w:t>、パソコンやスマートフォンを使用してインターネット経由で個人情報を登録したユーザーはサイクルポートで自転車のアタッチメントにF</w:t>
      </w:r>
      <w:r w:rsidR="007B409C">
        <w:rPr>
          <w:rFonts w:eastAsiaTheme="minorHAnsi"/>
          <w:kern w:val="0"/>
          <w:sz w:val="24"/>
          <w:szCs w:val="28"/>
        </w:rPr>
        <w:t>eliCa</w:t>
      </w:r>
      <w:r w:rsidR="007B409C">
        <w:rPr>
          <w:rFonts w:eastAsiaTheme="minorHAnsi" w:hint="eastAsia"/>
          <w:kern w:val="0"/>
          <w:sz w:val="24"/>
          <w:szCs w:val="28"/>
        </w:rPr>
        <w:t>カードをかざすと、ホストに個人情報の照会をし、認証後</w:t>
      </w:r>
      <w:r w:rsidR="00B47A83">
        <w:rPr>
          <w:rFonts w:eastAsiaTheme="minorHAnsi" w:hint="eastAsia"/>
          <w:kern w:val="0"/>
          <w:sz w:val="24"/>
          <w:szCs w:val="28"/>
        </w:rPr>
        <w:t>、鍵が開錠される。以後は1分おきにG</w:t>
      </w:r>
      <w:r w:rsidR="00B47A83">
        <w:rPr>
          <w:rFonts w:eastAsiaTheme="minorHAnsi"/>
          <w:kern w:val="0"/>
          <w:sz w:val="24"/>
          <w:szCs w:val="28"/>
        </w:rPr>
        <w:t>PS</w:t>
      </w:r>
      <w:r w:rsidR="00B47A83">
        <w:rPr>
          <w:rFonts w:eastAsiaTheme="minorHAnsi" w:hint="eastAsia"/>
          <w:kern w:val="0"/>
          <w:sz w:val="24"/>
          <w:szCs w:val="28"/>
        </w:rPr>
        <w:t>の位置情報がホストに送信され、</w:t>
      </w:r>
      <w:r w:rsidR="001644C6">
        <w:rPr>
          <w:rFonts w:eastAsiaTheme="minorHAnsi" w:hint="eastAsia"/>
          <w:kern w:val="0"/>
          <w:sz w:val="24"/>
          <w:szCs w:val="28"/>
        </w:rPr>
        <w:t>個人ごと、自転車ごとの位置情報が記録される。ドコモ・バイクシェアでは、こうしたデータをビッグデータ化した上で活用し、サイクルポートを新設する場所を決定することや自転車の再配置などに有効活用している。</w:t>
      </w:r>
    </w:p>
    <w:p w14:paraId="315F5EFF" w14:textId="6A1C4C48" w:rsidR="001644C6" w:rsidRDefault="001644C6" w:rsidP="00DF1E3F">
      <w:pPr>
        <w:pStyle w:val="a5"/>
        <w:ind w:leftChars="0" w:left="0"/>
        <w:jc w:val="left"/>
        <w:rPr>
          <w:rFonts w:eastAsiaTheme="minorHAnsi"/>
          <w:kern w:val="0"/>
          <w:sz w:val="24"/>
          <w:szCs w:val="28"/>
        </w:rPr>
      </w:pPr>
      <w:r>
        <w:rPr>
          <w:rFonts w:eastAsiaTheme="minorHAnsi" w:hint="eastAsia"/>
          <w:kern w:val="0"/>
          <w:sz w:val="24"/>
          <w:szCs w:val="28"/>
        </w:rPr>
        <w:t>またこのG</w:t>
      </w:r>
      <w:r>
        <w:rPr>
          <w:rFonts w:eastAsiaTheme="minorHAnsi"/>
          <w:kern w:val="0"/>
          <w:sz w:val="24"/>
          <w:szCs w:val="28"/>
        </w:rPr>
        <w:t>PS</w:t>
      </w:r>
      <w:r>
        <w:rPr>
          <w:rFonts w:eastAsiaTheme="minorHAnsi" w:hint="eastAsia"/>
          <w:kern w:val="0"/>
          <w:sz w:val="24"/>
          <w:szCs w:val="28"/>
        </w:rPr>
        <w:t>の位置情報のデータから交通移動実態の分析を行い、観光や商店街振興などに結び付けようとしている。</w:t>
      </w:r>
    </w:p>
    <w:p w14:paraId="5AA76815" w14:textId="6350C61E" w:rsidR="001644C6" w:rsidRDefault="001644C6" w:rsidP="00DF1E3F">
      <w:pPr>
        <w:pStyle w:val="a5"/>
        <w:ind w:leftChars="0" w:left="0"/>
        <w:jc w:val="left"/>
        <w:rPr>
          <w:rFonts w:eastAsiaTheme="minorHAnsi"/>
          <w:kern w:val="0"/>
          <w:sz w:val="24"/>
          <w:szCs w:val="28"/>
        </w:rPr>
      </w:pPr>
    </w:p>
    <w:p w14:paraId="2CCD5A98" w14:textId="76E1C23E" w:rsidR="001644C6" w:rsidRPr="00DF1E3F" w:rsidRDefault="001644C6" w:rsidP="00DF1E3F">
      <w:pPr>
        <w:pStyle w:val="a5"/>
        <w:ind w:leftChars="0" w:left="0"/>
        <w:jc w:val="left"/>
        <w:rPr>
          <w:rFonts w:eastAsiaTheme="minorHAnsi" w:hint="eastAsia"/>
          <w:kern w:val="0"/>
          <w:sz w:val="24"/>
          <w:szCs w:val="28"/>
        </w:rPr>
      </w:pPr>
      <w:r>
        <w:rPr>
          <w:rFonts w:eastAsiaTheme="minorHAnsi" w:hint="eastAsia"/>
          <w:kern w:val="0"/>
          <w:sz w:val="24"/>
          <w:szCs w:val="28"/>
        </w:rPr>
        <w:t>※</w:t>
      </w:r>
      <w:r>
        <w:rPr>
          <w:rFonts w:eastAsiaTheme="minorHAnsi"/>
          <w:kern w:val="0"/>
          <w:sz w:val="24"/>
          <w:szCs w:val="28"/>
        </w:rPr>
        <w:t>FeliCa</w:t>
      </w:r>
      <w:r>
        <w:rPr>
          <w:rFonts w:eastAsiaTheme="minorHAnsi" w:hint="eastAsia"/>
          <w:kern w:val="0"/>
          <w:sz w:val="24"/>
          <w:szCs w:val="28"/>
        </w:rPr>
        <w:t>とはソニーの非接触</w:t>
      </w:r>
      <w:r>
        <w:rPr>
          <w:rFonts w:eastAsiaTheme="minorHAnsi"/>
          <w:kern w:val="0"/>
          <w:sz w:val="24"/>
          <w:szCs w:val="28"/>
        </w:rPr>
        <w:t>IC</w:t>
      </w:r>
      <w:r>
        <w:rPr>
          <w:rFonts w:eastAsiaTheme="minorHAnsi" w:hint="eastAsia"/>
          <w:kern w:val="0"/>
          <w:sz w:val="24"/>
          <w:szCs w:val="28"/>
        </w:rPr>
        <w:t>カード技術方式である。駅の改札口で交通系</w:t>
      </w:r>
      <w:r w:rsidR="0056699C">
        <w:rPr>
          <w:rFonts w:eastAsiaTheme="minorHAnsi"/>
          <w:kern w:val="0"/>
          <w:sz w:val="24"/>
          <w:szCs w:val="28"/>
        </w:rPr>
        <w:t>IC</w:t>
      </w:r>
      <w:r w:rsidR="0056699C">
        <w:rPr>
          <w:rFonts w:eastAsiaTheme="minorHAnsi" w:hint="eastAsia"/>
          <w:kern w:val="0"/>
          <w:sz w:val="24"/>
          <w:szCs w:val="28"/>
        </w:rPr>
        <w:t>カードをタッチしたり、コンビニエンスストアで電子マネーを利用したりする際に使われている技術。F</w:t>
      </w:r>
      <w:r w:rsidR="0056699C">
        <w:rPr>
          <w:rFonts w:eastAsiaTheme="minorHAnsi"/>
          <w:kern w:val="0"/>
          <w:sz w:val="24"/>
          <w:szCs w:val="28"/>
        </w:rPr>
        <w:t>eliCa</w:t>
      </w:r>
      <w:r w:rsidR="0056699C">
        <w:rPr>
          <w:rFonts w:eastAsiaTheme="minorHAnsi" w:hint="eastAsia"/>
          <w:kern w:val="0"/>
          <w:sz w:val="24"/>
          <w:szCs w:val="28"/>
        </w:rPr>
        <w:t>は厳重なセキュリティーを実現し、交通機関の乗車券システムから電子マネー、マンションの鍵まで幅広い用途で使われている。</w:t>
      </w:r>
    </w:p>
    <w:p w14:paraId="23F61946" w14:textId="3334466E" w:rsidR="00DF1E3F" w:rsidRPr="00C83234" w:rsidRDefault="00DF1E3F" w:rsidP="00E12A40">
      <w:pPr>
        <w:pStyle w:val="a5"/>
        <w:ind w:leftChars="0" w:left="0"/>
        <w:jc w:val="left"/>
        <w:rPr>
          <w:rFonts w:eastAsiaTheme="minorHAnsi" w:hint="eastAsia"/>
          <w:kern w:val="0"/>
          <w:sz w:val="24"/>
          <w:szCs w:val="28"/>
        </w:rPr>
      </w:pPr>
    </w:p>
    <w:p w14:paraId="777EC60B" w14:textId="5511DBA5" w:rsidR="00DF1E3F" w:rsidRDefault="00DF1E3F" w:rsidP="00DF1E3F">
      <w:pPr>
        <w:pStyle w:val="a5"/>
        <w:ind w:leftChars="0" w:left="0"/>
        <w:jc w:val="center"/>
        <w:rPr>
          <w:rFonts w:eastAsiaTheme="minorHAnsi"/>
          <w:kern w:val="0"/>
          <w:sz w:val="24"/>
          <w:szCs w:val="28"/>
        </w:rPr>
      </w:pPr>
      <w:r>
        <w:rPr>
          <w:noProof/>
        </w:rPr>
        <w:lastRenderedPageBreak/>
        <w:drawing>
          <wp:inline distT="0" distB="0" distL="0" distR="0" wp14:anchorId="3051883E" wp14:editId="42E48D69">
            <wp:extent cx="5179695" cy="2484755"/>
            <wp:effectExtent l="0" t="0" r="1905" b="0"/>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9695" cy="2484755"/>
                    </a:xfrm>
                    <a:prstGeom prst="rect">
                      <a:avLst/>
                    </a:prstGeom>
                    <a:noFill/>
                    <a:ln>
                      <a:noFill/>
                    </a:ln>
                  </pic:spPr>
                </pic:pic>
              </a:graphicData>
            </a:graphic>
          </wp:inline>
        </w:drawing>
      </w:r>
    </w:p>
    <w:p w14:paraId="6AC43E91" w14:textId="17B51BB2" w:rsidR="00C83234" w:rsidRPr="00C83234" w:rsidRDefault="00C83234" w:rsidP="00C83234">
      <w:pPr>
        <w:pStyle w:val="a5"/>
        <w:rPr>
          <w:rFonts w:eastAsiaTheme="minorHAnsi"/>
          <w:kern w:val="0"/>
          <w:sz w:val="24"/>
          <w:szCs w:val="28"/>
        </w:rPr>
      </w:pPr>
      <w:r w:rsidRPr="00C83234">
        <w:rPr>
          <w:rFonts w:eastAsiaTheme="minorHAnsi" w:hint="eastAsia"/>
          <w:kern w:val="0"/>
          <w:sz w:val="24"/>
          <w:szCs w:val="28"/>
        </w:rPr>
        <w:t>図</w:t>
      </w:r>
      <w:r w:rsidR="00EB7FDE">
        <w:rPr>
          <w:rFonts w:eastAsiaTheme="minorHAnsi"/>
          <w:kern w:val="0"/>
          <w:sz w:val="24"/>
          <w:szCs w:val="28"/>
        </w:rPr>
        <w:t>8</w:t>
      </w:r>
      <w:r w:rsidRPr="00C83234">
        <w:rPr>
          <w:rFonts w:eastAsiaTheme="minorHAnsi"/>
          <w:kern w:val="0"/>
          <w:sz w:val="24"/>
          <w:szCs w:val="28"/>
        </w:rPr>
        <w:t xml:space="preserve">　情報通信機器の世帯保有率の推移【総務省20】</w:t>
      </w:r>
    </w:p>
    <w:p w14:paraId="2924355D" w14:textId="29A6AF5D" w:rsidR="00DF1E3F" w:rsidRPr="00C83234" w:rsidRDefault="00DF1E3F" w:rsidP="00DF1E3F">
      <w:pPr>
        <w:pStyle w:val="a5"/>
        <w:ind w:leftChars="0" w:left="0"/>
        <w:jc w:val="center"/>
        <w:rPr>
          <w:rFonts w:eastAsiaTheme="minorHAnsi"/>
          <w:kern w:val="0"/>
          <w:sz w:val="24"/>
          <w:szCs w:val="28"/>
        </w:rPr>
      </w:pPr>
    </w:p>
    <w:p w14:paraId="7AA2513B" w14:textId="4A7EAA32" w:rsidR="00DF1E3F" w:rsidRDefault="0056699C" w:rsidP="00DF1E3F">
      <w:pPr>
        <w:pStyle w:val="a5"/>
        <w:ind w:leftChars="0" w:left="0"/>
        <w:jc w:val="left"/>
        <w:rPr>
          <w:rFonts w:eastAsiaTheme="minorHAnsi"/>
          <w:kern w:val="0"/>
          <w:sz w:val="24"/>
          <w:szCs w:val="28"/>
        </w:rPr>
      </w:pPr>
      <w:r>
        <w:rPr>
          <w:rFonts w:eastAsiaTheme="minorHAnsi" w:hint="eastAsia"/>
          <w:kern w:val="0"/>
          <w:sz w:val="24"/>
          <w:szCs w:val="28"/>
        </w:rPr>
        <w:t xml:space="preserve">　</w:t>
      </w:r>
      <w:r w:rsidR="00DF1E3F" w:rsidRPr="00DF1E3F">
        <w:rPr>
          <w:rFonts w:eastAsiaTheme="minorHAnsi" w:hint="eastAsia"/>
          <w:kern w:val="0"/>
          <w:sz w:val="24"/>
          <w:szCs w:val="28"/>
        </w:rPr>
        <w:t>2017年の時点では、7割以上の世帯がスマートフォンを保有しており、</w:t>
      </w:r>
      <w:r w:rsidR="00DF1E3F">
        <w:rPr>
          <w:rFonts w:eastAsiaTheme="minorHAnsi" w:hint="eastAsia"/>
          <w:kern w:val="0"/>
          <w:sz w:val="24"/>
          <w:szCs w:val="28"/>
        </w:rPr>
        <w:t>シェアリングサービスを使いたいと</w:t>
      </w:r>
      <w:r w:rsidR="00DF1E3F" w:rsidRPr="00DF1E3F">
        <w:rPr>
          <w:rFonts w:eastAsiaTheme="minorHAnsi" w:hint="eastAsia"/>
          <w:kern w:val="0"/>
          <w:sz w:val="24"/>
          <w:szCs w:val="28"/>
        </w:rPr>
        <w:t xml:space="preserve">と思ったときに提供者や利用者として使うことができる環境にある（図 </w:t>
      </w:r>
      <w:r w:rsidR="00EB7FDE">
        <w:rPr>
          <w:rFonts w:eastAsiaTheme="minorHAnsi"/>
          <w:kern w:val="0"/>
          <w:sz w:val="24"/>
          <w:szCs w:val="28"/>
        </w:rPr>
        <w:t>8</w:t>
      </w:r>
      <w:r w:rsidR="00DF1E3F" w:rsidRPr="00DF1E3F">
        <w:rPr>
          <w:rFonts w:eastAsiaTheme="minorHAnsi" w:hint="eastAsia"/>
          <w:kern w:val="0"/>
          <w:sz w:val="24"/>
          <w:szCs w:val="28"/>
        </w:rPr>
        <w:t>）</w:t>
      </w:r>
      <w:r w:rsidR="00DF1E3F">
        <w:rPr>
          <w:rFonts w:eastAsiaTheme="minorHAnsi" w:hint="eastAsia"/>
          <w:kern w:val="0"/>
          <w:sz w:val="24"/>
          <w:szCs w:val="28"/>
        </w:rPr>
        <w:t>【総務省2</w:t>
      </w:r>
      <w:r w:rsidR="00DF1E3F">
        <w:rPr>
          <w:rFonts w:eastAsiaTheme="minorHAnsi"/>
          <w:kern w:val="0"/>
          <w:sz w:val="24"/>
          <w:szCs w:val="28"/>
        </w:rPr>
        <w:t>0</w:t>
      </w:r>
      <w:r w:rsidR="00DF1E3F">
        <w:rPr>
          <w:rFonts w:eastAsiaTheme="minorHAnsi" w:hint="eastAsia"/>
          <w:kern w:val="0"/>
          <w:sz w:val="24"/>
          <w:szCs w:val="28"/>
        </w:rPr>
        <w:t>】。</w:t>
      </w:r>
      <w:r w:rsidR="00A30572">
        <w:rPr>
          <w:rFonts w:eastAsiaTheme="minorHAnsi" w:hint="eastAsia"/>
          <w:kern w:val="0"/>
          <w:sz w:val="24"/>
          <w:szCs w:val="28"/>
        </w:rPr>
        <w:t>飲食サービスや宿泊サービス、航空機や電車の利用サービスやカーシェアリングなど多くのサービスはモバイル端末でアクセスできるようになり、格段に便利になった。利用者はサービスの提供者に連絡を取るために電話をかける必要もなく、自宅のパソコンの前に座る必要もない。場所を選ばず</w:t>
      </w:r>
      <w:r w:rsidR="00741A80">
        <w:rPr>
          <w:rFonts w:eastAsiaTheme="minorHAnsi" w:hint="eastAsia"/>
          <w:kern w:val="0"/>
          <w:sz w:val="24"/>
          <w:szCs w:val="28"/>
        </w:rPr>
        <w:t>、思いついたときにサービスにアクセスできるといった抜群の利便性がある。</w:t>
      </w:r>
    </w:p>
    <w:p w14:paraId="3CD863DB" w14:textId="547BAE29" w:rsidR="00DF1E3F" w:rsidRDefault="00DF1E3F" w:rsidP="00DF1E3F">
      <w:pPr>
        <w:pStyle w:val="a5"/>
        <w:ind w:leftChars="0" w:left="0"/>
        <w:jc w:val="left"/>
        <w:rPr>
          <w:rFonts w:eastAsiaTheme="minorHAnsi"/>
          <w:kern w:val="0"/>
          <w:sz w:val="24"/>
          <w:szCs w:val="28"/>
        </w:rPr>
      </w:pPr>
    </w:p>
    <w:p w14:paraId="27D5406D" w14:textId="3B154DCB" w:rsidR="00DF1E3F" w:rsidRDefault="00DF1E3F" w:rsidP="00DF1E3F">
      <w:pPr>
        <w:pStyle w:val="a5"/>
        <w:ind w:leftChars="0" w:left="0"/>
        <w:jc w:val="left"/>
        <w:rPr>
          <w:rFonts w:eastAsiaTheme="minorHAnsi"/>
          <w:kern w:val="0"/>
          <w:sz w:val="24"/>
          <w:szCs w:val="28"/>
        </w:rPr>
      </w:pPr>
    </w:p>
    <w:p w14:paraId="780A183C" w14:textId="77777777" w:rsidR="00DF1E3F" w:rsidRDefault="00DF1E3F" w:rsidP="00DF1E3F">
      <w:pPr>
        <w:jc w:val="left"/>
        <w:rPr>
          <w:rFonts w:ascii="HGPｺﾞｼｯｸE" w:eastAsia="HGPｺﾞｼｯｸE" w:hAnsi="HGPｺﾞｼｯｸE"/>
          <w:sz w:val="32"/>
          <w:szCs w:val="36"/>
        </w:rPr>
      </w:pPr>
      <w:r>
        <w:rPr>
          <w:rFonts w:ascii="HGPｺﾞｼｯｸE" w:eastAsia="HGPｺﾞｼｯｸE" w:hAnsi="HGPｺﾞｼｯｸE" w:hint="eastAsia"/>
          <w:sz w:val="32"/>
          <w:szCs w:val="36"/>
        </w:rPr>
        <w:t>3. シェアリングビジネスの課題</w:t>
      </w:r>
    </w:p>
    <w:p w14:paraId="3650ABF6" w14:textId="77777777" w:rsidR="00DF1E3F" w:rsidRDefault="00DF1E3F" w:rsidP="00DF1E3F">
      <w:pPr>
        <w:jc w:val="left"/>
        <w:rPr>
          <w:rFonts w:ascii="HGPｺﾞｼｯｸE" w:eastAsia="HGPｺﾞｼｯｸE" w:hAnsi="HGPｺﾞｼｯｸE"/>
          <w:sz w:val="32"/>
          <w:szCs w:val="36"/>
        </w:rPr>
      </w:pPr>
    </w:p>
    <w:p w14:paraId="4FE1C113" w14:textId="22B8E566" w:rsidR="00DF1E3F" w:rsidRDefault="00DF1E3F" w:rsidP="00DF1E3F">
      <w:pPr>
        <w:jc w:val="left"/>
        <w:rPr>
          <w:rFonts w:ascii="HGPｺﾞｼｯｸM" w:eastAsia="HGPｺﾞｼｯｸM" w:hAnsi="HGPｺﾞｼｯｸE"/>
          <w:sz w:val="28"/>
          <w:szCs w:val="32"/>
        </w:rPr>
      </w:pPr>
      <w:r>
        <w:rPr>
          <w:rFonts w:ascii="HGPｺﾞｼｯｸM" w:eastAsia="HGPｺﾞｼｯｸM" w:hAnsi="HGPｺﾞｼｯｸE" w:hint="eastAsia"/>
          <w:sz w:val="28"/>
          <w:szCs w:val="32"/>
        </w:rPr>
        <w:t>3.1 個人情報保護</w:t>
      </w:r>
    </w:p>
    <w:p w14:paraId="38BC887E" w14:textId="68BA9BCD" w:rsidR="00674243" w:rsidRDefault="00DF1E3F" w:rsidP="00DF1E3F">
      <w:pPr>
        <w:jc w:val="left"/>
        <w:rPr>
          <w:rFonts w:eastAsiaTheme="minorHAnsi" w:hint="eastAsia"/>
          <w:sz w:val="24"/>
          <w:szCs w:val="28"/>
        </w:rPr>
      </w:pPr>
      <w:r>
        <w:rPr>
          <w:rFonts w:eastAsiaTheme="minorHAnsi" w:hint="eastAsia"/>
          <w:sz w:val="24"/>
          <w:szCs w:val="28"/>
        </w:rPr>
        <w:t xml:space="preserve">　</w:t>
      </w:r>
      <w:r w:rsidRPr="00DF1E3F">
        <w:rPr>
          <w:rFonts w:eastAsiaTheme="minorHAnsi" w:hint="eastAsia"/>
          <w:sz w:val="24"/>
          <w:szCs w:val="28"/>
        </w:rPr>
        <w:t>プラットフォーム企業が収集・保有するビッグデータの取扱いについて</w:t>
      </w:r>
      <w:r w:rsidR="00674243">
        <w:rPr>
          <w:rFonts w:eastAsiaTheme="minorHAnsi" w:hint="eastAsia"/>
          <w:sz w:val="24"/>
          <w:szCs w:val="28"/>
        </w:rPr>
        <w:t>課題がある【國見1</w:t>
      </w:r>
      <w:r w:rsidR="00674243">
        <w:rPr>
          <w:rFonts w:eastAsiaTheme="minorHAnsi"/>
          <w:sz w:val="24"/>
          <w:szCs w:val="28"/>
        </w:rPr>
        <w:t>9</w:t>
      </w:r>
      <w:r w:rsidR="00674243">
        <w:rPr>
          <w:rFonts w:eastAsiaTheme="minorHAnsi" w:hint="eastAsia"/>
          <w:sz w:val="24"/>
          <w:szCs w:val="28"/>
        </w:rPr>
        <w:t>】。</w:t>
      </w:r>
      <w:r w:rsidR="00674243" w:rsidRPr="00674243">
        <w:rPr>
          <w:rFonts w:eastAsiaTheme="minorHAnsi" w:hint="eastAsia"/>
          <w:sz w:val="24"/>
          <w:szCs w:val="28"/>
        </w:rPr>
        <w:t>杜撰な管理やハッキング</w:t>
      </w:r>
      <w:r w:rsidR="00674243">
        <w:rPr>
          <w:rFonts w:eastAsiaTheme="minorHAnsi" w:hint="eastAsia"/>
          <w:sz w:val="24"/>
          <w:szCs w:val="28"/>
        </w:rPr>
        <w:t>など</w:t>
      </w:r>
      <w:r w:rsidR="00674243" w:rsidRPr="00674243">
        <w:rPr>
          <w:rFonts w:eastAsiaTheme="minorHAnsi" w:hint="eastAsia"/>
          <w:sz w:val="24"/>
          <w:szCs w:val="28"/>
        </w:rPr>
        <w:t>による個人情報の漏洩やデー</w:t>
      </w:r>
      <w:r w:rsidR="00674243" w:rsidRPr="00674243">
        <w:rPr>
          <w:rFonts w:eastAsiaTheme="minorHAnsi" w:hint="eastAsia"/>
          <w:sz w:val="24"/>
          <w:szCs w:val="28"/>
        </w:rPr>
        <w:lastRenderedPageBreak/>
        <w:t>タ悪用が問題となる場面は増えていく</w:t>
      </w:r>
      <w:r w:rsidR="00674243">
        <w:rPr>
          <w:rFonts w:eastAsiaTheme="minorHAnsi" w:hint="eastAsia"/>
          <w:sz w:val="24"/>
          <w:szCs w:val="28"/>
        </w:rPr>
        <w:t>であろう。</w:t>
      </w:r>
      <w:r w:rsidR="00D54241">
        <w:rPr>
          <w:rFonts w:eastAsiaTheme="minorHAnsi" w:hint="eastAsia"/>
          <w:sz w:val="24"/>
          <w:szCs w:val="28"/>
        </w:rPr>
        <w:t>シェア事業者</w:t>
      </w:r>
      <w:r w:rsidR="00B82985">
        <w:rPr>
          <w:rFonts w:eastAsiaTheme="minorHAnsi" w:hint="eastAsia"/>
          <w:sz w:val="24"/>
          <w:szCs w:val="28"/>
        </w:rPr>
        <w:t>は運営するときや新たに事業を行う領域を広げようとするときなどいろいろなところで登録された個人情報やG</w:t>
      </w:r>
      <w:r w:rsidR="00B82985">
        <w:rPr>
          <w:rFonts w:eastAsiaTheme="minorHAnsi"/>
          <w:sz w:val="24"/>
          <w:szCs w:val="28"/>
        </w:rPr>
        <w:t>PS</w:t>
      </w:r>
      <w:r w:rsidR="00B82985">
        <w:rPr>
          <w:rFonts w:eastAsiaTheme="minorHAnsi" w:hint="eastAsia"/>
          <w:sz w:val="24"/>
          <w:szCs w:val="28"/>
        </w:rPr>
        <w:t>による位置情報のデータなど実にたくさんのデータを取り扱っている【西川1</w:t>
      </w:r>
      <w:r w:rsidR="00B82985">
        <w:rPr>
          <w:rFonts w:eastAsiaTheme="minorHAnsi"/>
          <w:sz w:val="24"/>
          <w:szCs w:val="28"/>
        </w:rPr>
        <w:t>6</w:t>
      </w:r>
      <w:r w:rsidR="00B82985">
        <w:rPr>
          <w:rFonts w:eastAsiaTheme="minorHAnsi" w:hint="eastAsia"/>
          <w:sz w:val="24"/>
          <w:szCs w:val="28"/>
        </w:rPr>
        <w:t>】。</w:t>
      </w:r>
    </w:p>
    <w:p w14:paraId="5367B34E" w14:textId="66F9CE81" w:rsidR="00C83234" w:rsidRDefault="00674243" w:rsidP="0090783E">
      <w:pPr>
        <w:jc w:val="left"/>
        <w:rPr>
          <w:rFonts w:eastAsiaTheme="minorHAnsi"/>
          <w:sz w:val="24"/>
          <w:szCs w:val="28"/>
        </w:rPr>
      </w:pPr>
      <w:r>
        <w:rPr>
          <w:rFonts w:eastAsiaTheme="minorHAnsi" w:hint="eastAsia"/>
          <w:sz w:val="24"/>
          <w:szCs w:val="28"/>
        </w:rPr>
        <w:t xml:space="preserve">　個人情報の取扱いには、注意する必要がある。例えば、月額性</w:t>
      </w:r>
      <w:r w:rsidRPr="00674243">
        <w:rPr>
          <w:rFonts w:eastAsiaTheme="minorHAnsi" w:hint="eastAsia"/>
          <w:sz w:val="24"/>
          <w:szCs w:val="28"/>
        </w:rPr>
        <w:t>月額制ファッションサービスのエアークローゼットは</w:t>
      </w:r>
      <w:r>
        <w:rPr>
          <w:rFonts w:eastAsiaTheme="minorHAnsi" w:hint="eastAsia"/>
          <w:sz w:val="24"/>
          <w:szCs w:val="28"/>
        </w:rPr>
        <w:t>、</w:t>
      </w:r>
      <w:r w:rsidRPr="00674243">
        <w:rPr>
          <w:rFonts w:eastAsiaTheme="minorHAnsi" w:hint="eastAsia"/>
          <w:sz w:val="24"/>
          <w:szCs w:val="28"/>
        </w:rPr>
        <w:t>登録された個人情報</w:t>
      </w:r>
      <w:r>
        <w:rPr>
          <w:rFonts w:eastAsiaTheme="minorHAnsi" w:hint="eastAsia"/>
          <w:sz w:val="24"/>
          <w:szCs w:val="28"/>
        </w:rPr>
        <w:t>などを基に、</w:t>
      </w:r>
      <w:r w:rsidRPr="00674243">
        <w:rPr>
          <w:rFonts w:eastAsiaTheme="minorHAnsi" w:hint="eastAsia"/>
          <w:sz w:val="24"/>
          <w:szCs w:val="28"/>
        </w:rPr>
        <w:t>プロのスタイリストが10万着ある商品の中からその人に合った服を選定する</w:t>
      </w:r>
      <w:r w:rsidR="00C83234">
        <w:rPr>
          <w:rFonts w:eastAsiaTheme="minorHAnsi" w:hint="eastAsia"/>
          <w:sz w:val="24"/>
          <w:szCs w:val="28"/>
        </w:rPr>
        <w:t xml:space="preserve">（図 </w:t>
      </w:r>
      <w:r w:rsidR="00EB7FDE">
        <w:rPr>
          <w:rFonts w:eastAsiaTheme="minorHAnsi"/>
          <w:sz w:val="24"/>
          <w:szCs w:val="28"/>
        </w:rPr>
        <w:t>9</w:t>
      </w:r>
      <w:r w:rsidR="00C83234">
        <w:rPr>
          <w:rFonts w:eastAsiaTheme="minorHAnsi" w:hint="eastAsia"/>
          <w:sz w:val="24"/>
          <w:szCs w:val="28"/>
        </w:rPr>
        <w:t>）</w:t>
      </w:r>
      <w:r>
        <w:rPr>
          <w:rFonts w:eastAsiaTheme="minorHAnsi" w:hint="eastAsia"/>
          <w:sz w:val="24"/>
          <w:szCs w:val="28"/>
        </w:rPr>
        <w:t>【</w:t>
      </w:r>
      <w:r w:rsidR="00AE6226">
        <w:rPr>
          <w:rFonts w:eastAsiaTheme="minorHAnsi" w:hint="eastAsia"/>
          <w:sz w:val="24"/>
          <w:szCs w:val="28"/>
        </w:rPr>
        <w:t>上妻1</w:t>
      </w:r>
      <w:r w:rsidR="00AE6226">
        <w:rPr>
          <w:rFonts w:eastAsiaTheme="minorHAnsi"/>
          <w:sz w:val="24"/>
          <w:szCs w:val="28"/>
        </w:rPr>
        <w:t>8</w:t>
      </w:r>
      <w:r>
        <w:rPr>
          <w:rFonts w:eastAsiaTheme="minorHAnsi" w:hint="eastAsia"/>
          <w:sz w:val="24"/>
          <w:szCs w:val="28"/>
        </w:rPr>
        <w:t>】。</w:t>
      </w:r>
      <w:r w:rsidRPr="00674243">
        <w:rPr>
          <w:rFonts w:eastAsiaTheme="minorHAnsi" w:hint="eastAsia"/>
          <w:sz w:val="24"/>
          <w:szCs w:val="28"/>
        </w:rPr>
        <w:t>そしてサービスの利用者はフィードバックをするという仕組みがある</w:t>
      </w:r>
      <w:r>
        <w:rPr>
          <w:rFonts w:eastAsiaTheme="minorHAnsi" w:hint="eastAsia"/>
          <w:sz w:val="24"/>
          <w:szCs w:val="28"/>
        </w:rPr>
        <w:t>ので、</w:t>
      </w:r>
      <w:r w:rsidRPr="00674243">
        <w:rPr>
          <w:rFonts w:eastAsiaTheme="minorHAnsi" w:hint="eastAsia"/>
          <w:sz w:val="24"/>
          <w:szCs w:val="28"/>
        </w:rPr>
        <w:t>個人情報を活用するサービス事業者は特に注意する必要がある。</w:t>
      </w:r>
    </w:p>
    <w:p w14:paraId="72CBB915" w14:textId="77777777" w:rsidR="0090783E" w:rsidRDefault="0090783E" w:rsidP="0090783E">
      <w:pPr>
        <w:jc w:val="left"/>
        <w:rPr>
          <w:rFonts w:eastAsiaTheme="minorHAnsi" w:hint="eastAsia"/>
          <w:sz w:val="24"/>
          <w:szCs w:val="28"/>
        </w:rPr>
      </w:pPr>
    </w:p>
    <w:p w14:paraId="482A06F8" w14:textId="4C2EB8C7" w:rsidR="00741A80" w:rsidRDefault="00741A80" w:rsidP="00741A80">
      <w:pPr>
        <w:jc w:val="center"/>
        <w:rPr>
          <w:rFonts w:eastAsiaTheme="minorHAnsi" w:hint="eastAsia"/>
          <w:sz w:val="24"/>
          <w:szCs w:val="28"/>
        </w:rPr>
      </w:pPr>
      <w:r>
        <w:rPr>
          <w:rFonts w:eastAsiaTheme="minorHAnsi" w:hint="eastAsia"/>
          <w:sz w:val="24"/>
          <w:szCs w:val="28"/>
        </w:rPr>
        <w:t>図</w:t>
      </w:r>
      <w:r w:rsidR="00EB7FDE">
        <w:rPr>
          <w:rFonts w:eastAsiaTheme="minorHAnsi"/>
          <w:sz w:val="24"/>
          <w:szCs w:val="28"/>
        </w:rPr>
        <w:t>9</w:t>
      </w:r>
      <w:r w:rsidR="00C83234">
        <w:rPr>
          <w:rFonts w:eastAsiaTheme="minorHAnsi"/>
          <w:sz w:val="24"/>
          <w:szCs w:val="28"/>
        </w:rPr>
        <w:t xml:space="preserve"> </w:t>
      </w:r>
      <w:r>
        <w:rPr>
          <w:rFonts w:eastAsiaTheme="minorHAnsi" w:hint="eastAsia"/>
          <w:sz w:val="24"/>
          <w:szCs w:val="28"/>
        </w:rPr>
        <w:t>エアークローゼットの</w:t>
      </w:r>
      <w:r w:rsidR="00043FA1">
        <w:rPr>
          <w:rFonts w:eastAsiaTheme="minorHAnsi" w:hint="eastAsia"/>
          <w:sz w:val="24"/>
          <w:szCs w:val="28"/>
        </w:rPr>
        <w:t>サービスの仕組み【上妻1</w:t>
      </w:r>
      <w:r w:rsidR="00043FA1">
        <w:rPr>
          <w:rFonts w:eastAsiaTheme="minorHAnsi"/>
          <w:sz w:val="24"/>
          <w:szCs w:val="28"/>
        </w:rPr>
        <w:t>8</w:t>
      </w:r>
      <w:r w:rsidR="00043FA1">
        <w:rPr>
          <w:rFonts w:eastAsiaTheme="minorHAnsi" w:hint="eastAsia"/>
          <w:sz w:val="24"/>
          <w:szCs w:val="28"/>
        </w:rPr>
        <w:t>】</w:t>
      </w:r>
    </w:p>
    <w:p w14:paraId="15062F4C" w14:textId="376313E6" w:rsidR="00741A80" w:rsidRDefault="00741A80" w:rsidP="00741A80">
      <w:pPr>
        <w:jc w:val="center"/>
        <w:rPr>
          <w:rFonts w:eastAsiaTheme="minorHAnsi"/>
          <w:sz w:val="24"/>
          <w:szCs w:val="28"/>
        </w:rPr>
      </w:pPr>
      <w:r>
        <w:rPr>
          <w:noProof/>
        </w:rPr>
        <w:drawing>
          <wp:inline distT="0" distB="0" distL="0" distR="0" wp14:anchorId="298E7D30" wp14:editId="1B2A2EFF">
            <wp:extent cx="5370021" cy="2375634"/>
            <wp:effectExtent l="0" t="0" r="2540"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078" cy="2389816"/>
                    </a:xfrm>
                    <a:prstGeom prst="rect">
                      <a:avLst/>
                    </a:prstGeom>
                    <a:noFill/>
                    <a:ln>
                      <a:noFill/>
                    </a:ln>
                  </pic:spPr>
                </pic:pic>
              </a:graphicData>
            </a:graphic>
          </wp:inline>
        </w:drawing>
      </w:r>
    </w:p>
    <w:p w14:paraId="1FFAE5F2" w14:textId="52D02138" w:rsidR="00D54241" w:rsidRDefault="00494E6C" w:rsidP="00043FA1">
      <w:pPr>
        <w:jc w:val="left"/>
        <w:rPr>
          <w:rFonts w:eastAsiaTheme="minorHAnsi"/>
          <w:sz w:val="24"/>
          <w:szCs w:val="28"/>
        </w:rPr>
      </w:pPr>
      <w:r>
        <w:rPr>
          <w:rFonts w:eastAsiaTheme="minorHAnsi" w:hint="eastAsia"/>
          <w:sz w:val="24"/>
          <w:szCs w:val="28"/>
        </w:rPr>
        <w:t xml:space="preserve">　実際に起きたシェア事業者の個人情報漏洩とその後の対策については次のようなことがあった。シェアリングエコノミー協会の会員で駐車場マッチングサイト「軒先パーキング」を運営する</w:t>
      </w:r>
      <w:r w:rsidR="00931DD3">
        <w:rPr>
          <w:rFonts w:eastAsiaTheme="minorHAnsi" w:hint="eastAsia"/>
          <w:sz w:val="24"/>
          <w:szCs w:val="28"/>
        </w:rPr>
        <w:t>軒先株式会社が</w:t>
      </w:r>
      <w:r w:rsidR="00931DD3">
        <w:rPr>
          <w:rFonts w:eastAsiaTheme="minorHAnsi"/>
          <w:sz w:val="24"/>
          <w:szCs w:val="28"/>
        </w:rPr>
        <w:t>2016</w:t>
      </w:r>
      <w:r w:rsidR="00931DD3">
        <w:rPr>
          <w:rFonts w:eastAsiaTheme="minorHAnsi" w:hint="eastAsia"/>
          <w:sz w:val="24"/>
          <w:szCs w:val="28"/>
        </w:rPr>
        <w:t>年8月2</w:t>
      </w:r>
      <w:r w:rsidR="00931DD3">
        <w:rPr>
          <w:rFonts w:eastAsiaTheme="minorHAnsi"/>
          <w:sz w:val="24"/>
          <w:szCs w:val="28"/>
        </w:rPr>
        <w:t>6</w:t>
      </w:r>
      <w:r w:rsidR="00931DD3">
        <w:rPr>
          <w:rFonts w:eastAsiaTheme="minorHAnsi" w:hint="eastAsia"/>
          <w:sz w:val="24"/>
          <w:szCs w:val="28"/>
        </w:rPr>
        <w:t>日に不正アクセスによる客の個人情報流出に関する知らせを掲載した【シェアリング1</w:t>
      </w:r>
      <w:r w:rsidR="00931DD3">
        <w:rPr>
          <w:rFonts w:eastAsiaTheme="minorHAnsi"/>
          <w:sz w:val="24"/>
          <w:szCs w:val="28"/>
        </w:rPr>
        <w:t>6</w:t>
      </w:r>
      <w:r w:rsidR="00931DD3">
        <w:rPr>
          <w:rFonts w:eastAsiaTheme="minorHAnsi" w:hint="eastAsia"/>
          <w:sz w:val="24"/>
          <w:szCs w:val="28"/>
        </w:rPr>
        <w:t>】。この件を受けてシェアリングエコノミー協会は軒先株式会社へ状況のヒ</w:t>
      </w:r>
      <w:r w:rsidR="00931DD3">
        <w:rPr>
          <w:rFonts w:eastAsiaTheme="minorHAnsi" w:hint="eastAsia"/>
          <w:sz w:val="24"/>
          <w:szCs w:val="28"/>
        </w:rPr>
        <w:lastRenderedPageBreak/>
        <w:t>アリングを行い、協会会員に向けたセキュリティ対策の徹底と強化についてアナウンスをした。軒先株式会社は今回の件はシステムの脆弱性をついた不正アクセスによるもので、データベースサーバ内の会員情報が流出したわけではなく、WEBサイト上でデータをやりとりする過程において、外部からの不正アクセスが行われた形になると回答した。</w:t>
      </w:r>
      <w:r w:rsidR="00D54241">
        <w:rPr>
          <w:rFonts w:eastAsiaTheme="minorHAnsi" w:hint="eastAsia"/>
          <w:sz w:val="24"/>
          <w:szCs w:val="28"/>
        </w:rPr>
        <w:t>シェアリングエコノミー協会が推進する情報漏洩についての対策は主に2つ挙げられる【シェアリング1</w:t>
      </w:r>
      <w:r w:rsidR="00D54241">
        <w:rPr>
          <w:rFonts w:eastAsiaTheme="minorHAnsi"/>
          <w:sz w:val="24"/>
          <w:szCs w:val="28"/>
        </w:rPr>
        <w:t>6</w:t>
      </w:r>
      <w:r w:rsidR="00D54241">
        <w:rPr>
          <w:rFonts w:eastAsiaTheme="minorHAnsi" w:hint="eastAsia"/>
          <w:sz w:val="24"/>
          <w:szCs w:val="28"/>
        </w:rPr>
        <w:t>】。</w:t>
      </w:r>
    </w:p>
    <w:p w14:paraId="159738DD" w14:textId="35DE2260" w:rsidR="00D54241" w:rsidRPr="00D54241" w:rsidRDefault="00D54241" w:rsidP="00043FA1">
      <w:pPr>
        <w:jc w:val="left"/>
        <w:rPr>
          <w:rFonts w:eastAsiaTheme="minorHAnsi" w:hint="eastAsia"/>
          <w:sz w:val="24"/>
          <w:szCs w:val="28"/>
        </w:rPr>
      </w:pPr>
      <w:r>
        <w:rPr>
          <w:rFonts w:eastAsiaTheme="minorHAnsi" w:hint="eastAsia"/>
          <w:sz w:val="24"/>
          <w:szCs w:val="28"/>
        </w:rPr>
        <w:t>一つは個人情報漏洩保険に加入することである。二つ目はI</w:t>
      </w:r>
      <w:r>
        <w:rPr>
          <w:rFonts w:eastAsiaTheme="minorHAnsi"/>
          <w:sz w:val="24"/>
          <w:szCs w:val="28"/>
        </w:rPr>
        <w:t>PA</w:t>
      </w:r>
      <w:r>
        <w:rPr>
          <w:rFonts w:eastAsiaTheme="minorHAnsi" w:hint="eastAsia"/>
          <w:sz w:val="24"/>
          <w:szCs w:val="28"/>
        </w:rPr>
        <w:t>（情報処理推進機構）が注記している重要なセキュリティ情報の内容を元に各シェア事業者がセキュリティ対策を実施することである。</w:t>
      </w:r>
    </w:p>
    <w:p w14:paraId="67B33E0D" w14:textId="62607660" w:rsidR="00AE6226" w:rsidRDefault="00AE6226" w:rsidP="00DF1E3F">
      <w:pPr>
        <w:jc w:val="left"/>
        <w:rPr>
          <w:rFonts w:eastAsiaTheme="minorHAnsi"/>
          <w:sz w:val="24"/>
          <w:szCs w:val="28"/>
        </w:rPr>
      </w:pPr>
    </w:p>
    <w:p w14:paraId="471FECFF" w14:textId="77777777" w:rsidR="00AE6226" w:rsidRPr="00AE6226" w:rsidRDefault="00AE6226" w:rsidP="00AE6226">
      <w:pPr>
        <w:jc w:val="left"/>
        <w:rPr>
          <w:rFonts w:ascii="HGPｺﾞｼｯｸM" w:eastAsia="HGPｺﾞｼｯｸM" w:hAnsi="HGPｺﾞｼｯｸE" w:cs="Times New Roman"/>
          <w:sz w:val="28"/>
          <w:szCs w:val="32"/>
        </w:rPr>
      </w:pPr>
      <w:r w:rsidRPr="00AE6226">
        <w:rPr>
          <w:rFonts w:ascii="HGPｺﾞｼｯｸM" w:eastAsia="HGPｺﾞｼｯｸM" w:hAnsi="HGPｺﾞｼｯｸE" w:cs="Times New Roman" w:hint="eastAsia"/>
          <w:sz w:val="28"/>
          <w:szCs w:val="32"/>
        </w:rPr>
        <w:t>3.2 サービスの提供者と利用者間のトラブル</w:t>
      </w:r>
    </w:p>
    <w:p w14:paraId="29AA322B" w14:textId="05D9909E" w:rsidR="00AE6226" w:rsidRDefault="00AE6226" w:rsidP="00DF1E3F">
      <w:pPr>
        <w:jc w:val="left"/>
        <w:rPr>
          <w:rFonts w:eastAsiaTheme="minorHAnsi"/>
          <w:sz w:val="24"/>
          <w:szCs w:val="28"/>
        </w:rPr>
      </w:pPr>
      <w:r>
        <w:rPr>
          <w:rFonts w:eastAsiaTheme="minorHAnsi" w:hint="eastAsia"/>
          <w:sz w:val="24"/>
          <w:szCs w:val="28"/>
        </w:rPr>
        <w:t xml:space="preserve">　</w:t>
      </w:r>
      <w:r w:rsidRPr="00AE6226">
        <w:rPr>
          <w:rFonts w:eastAsiaTheme="minorHAnsi" w:hint="eastAsia"/>
          <w:sz w:val="24"/>
          <w:szCs w:val="28"/>
        </w:rPr>
        <w:t>サービスの提供者と利用者との間でのトラブル</w:t>
      </w:r>
      <w:r>
        <w:rPr>
          <w:rFonts w:eastAsiaTheme="minorHAnsi" w:hint="eastAsia"/>
          <w:sz w:val="24"/>
          <w:szCs w:val="28"/>
        </w:rPr>
        <w:t>は、サービスの内容によらず後を絶たない。分かりやすい事例では、フリーマーケットのアプリケーションシステムでのトラブルが挙げられる。</w:t>
      </w:r>
    </w:p>
    <w:p w14:paraId="068DB24D" w14:textId="77777777" w:rsidR="00AE6226" w:rsidRDefault="00AE6226" w:rsidP="00DF1E3F">
      <w:pPr>
        <w:jc w:val="left"/>
        <w:rPr>
          <w:rFonts w:eastAsiaTheme="minorHAnsi"/>
          <w:sz w:val="24"/>
          <w:szCs w:val="28"/>
        </w:rPr>
      </w:pPr>
    </w:p>
    <w:p w14:paraId="6E6804B6" w14:textId="3EB1F587" w:rsidR="00AE6226" w:rsidRDefault="00AE6226" w:rsidP="00DF1E3F">
      <w:pPr>
        <w:jc w:val="left"/>
        <w:rPr>
          <w:rFonts w:eastAsiaTheme="minorHAnsi"/>
          <w:sz w:val="24"/>
          <w:szCs w:val="28"/>
        </w:rPr>
      </w:pPr>
      <w:r>
        <w:rPr>
          <w:rFonts w:eastAsiaTheme="minorHAnsi" w:hint="eastAsia"/>
          <w:sz w:val="24"/>
          <w:szCs w:val="28"/>
        </w:rPr>
        <w:t>例）フリーマーケットのアプリケーションシステム</w:t>
      </w:r>
    </w:p>
    <w:p w14:paraId="4C2508D8" w14:textId="074AA0D6" w:rsidR="00AE6226" w:rsidRDefault="00AE6226" w:rsidP="00AE6226">
      <w:pPr>
        <w:ind w:leftChars="220" w:left="462"/>
        <w:jc w:val="left"/>
        <w:rPr>
          <w:rFonts w:eastAsiaTheme="minorHAnsi"/>
          <w:sz w:val="24"/>
          <w:szCs w:val="28"/>
        </w:rPr>
      </w:pPr>
      <w:r>
        <w:rPr>
          <w:rFonts w:eastAsiaTheme="minorHAnsi" w:hint="eastAsia"/>
          <w:sz w:val="24"/>
          <w:szCs w:val="28"/>
        </w:rPr>
        <w:t>・掲載写真とは違うものが届く</w:t>
      </w:r>
    </w:p>
    <w:p w14:paraId="380366DB" w14:textId="1772846A" w:rsidR="00AE6226" w:rsidRDefault="00AE6226" w:rsidP="00AE6226">
      <w:pPr>
        <w:ind w:leftChars="220" w:left="462"/>
        <w:jc w:val="left"/>
        <w:rPr>
          <w:rFonts w:eastAsiaTheme="minorHAnsi"/>
          <w:sz w:val="24"/>
          <w:szCs w:val="28"/>
        </w:rPr>
      </w:pPr>
      <w:r>
        <w:rPr>
          <w:rFonts w:eastAsiaTheme="minorHAnsi" w:hint="eastAsia"/>
          <w:sz w:val="24"/>
          <w:szCs w:val="28"/>
        </w:rPr>
        <w:t>・商品説明欄には新品と書かれていたのに、壊れたものが送られた。</w:t>
      </w:r>
    </w:p>
    <w:p w14:paraId="46CC5F5F" w14:textId="77777777" w:rsidR="00AE6226" w:rsidRPr="00AE6226" w:rsidRDefault="00AE6226" w:rsidP="00AE6226">
      <w:pPr>
        <w:ind w:leftChars="220" w:left="462"/>
        <w:jc w:val="left"/>
        <w:rPr>
          <w:rFonts w:eastAsiaTheme="minorHAnsi"/>
          <w:sz w:val="24"/>
          <w:szCs w:val="28"/>
        </w:rPr>
      </w:pPr>
    </w:p>
    <w:p w14:paraId="0B92FE8B" w14:textId="12CA6963" w:rsidR="00AC4B9B" w:rsidRDefault="00AE6226" w:rsidP="00DF1E3F">
      <w:pPr>
        <w:pStyle w:val="a5"/>
        <w:ind w:leftChars="0" w:left="0"/>
        <w:jc w:val="left"/>
        <w:rPr>
          <w:rFonts w:eastAsiaTheme="minorHAnsi" w:hint="eastAsia"/>
          <w:kern w:val="0"/>
          <w:sz w:val="24"/>
          <w:szCs w:val="28"/>
        </w:rPr>
      </w:pPr>
      <w:r>
        <w:rPr>
          <w:rFonts w:eastAsiaTheme="minorHAnsi" w:hint="eastAsia"/>
          <w:kern w:val="0"/>
          <w:sz w:val="24"/>
          <w:szCs w:val="28"/>
        </w:rPr>
        <w:t>各サービス提供者は起こりうるトラブルを想定したうえでルールを作るなどして</w:t>
      </w:r>
      <w:r w:rsidR="004C75A2">
        <w:rPr>
          <w:rFonts w:eastAsiaTheme="minorHAnsi" w:hint="eastAsia"/>
          <w:kern w:val="0"/>
          <w:sz w:val="24"/>
          <w:szCs w:val="28"/>
        </w:rPr>
        <w:t>、予め対策することが望まれる【</w:t>
      </w:r>
      <w:r w:rsidR="004F5B81">
        <w:rPr>
          <w:rFonts w:eastAsiaTheme="minorHAnsi" w:hint="eastAsia"/>
          <w:kern w:val="0"/>
          <w:sz w:val="24"/>
          <w:szCs w:val="28"/>
        </w:rPr>
        <w:t xml:space="preserve">首相官邸 </w:t>
      </w:r>
      <w:r w:rsidR="004F5B81">
        <w:rPr>
          <w:rFonts w:eastAsiaTheme="minorHAnsi"/>
          <w:kern w:val="0"/>
          <w:sz w:val="24"/>
          <w:szCs w:val="28"/>
        </w:rPr>
        <w:t>19</w:t>
      </w:r>
      <w:r w:rsidR="004C75A2">
        <w:rPr>
          <w:rFonts w:eastAsiaTheme="minorHAnsi" w:hint="eastAsia"/>
          <w:kern w:val="0"/>
          <w:sz w:val="24"/>
          <w:szCs w:val="28"/>
        </w:rPr>
        <w:t>】。場所のシェアリングのひとつである民宿においても、サービス提供者と利用者間のトラブルがある。</w:t>
      </w:r>
      <w:r w:rsidR="004C75A2" w:rsidRPr="004C75A2">
        <w:rPr>
          <w:rFonts w:eastAsiaTheme="minorHAnsi" w:hint="eastAsia"/>
          <w:kern w:val="0"/>
          <w:sz w:val="24"/>
          <w:szCs w:val="28"/>
        </w:rPr>
        <w:t>例えば、宿泊した客が過失によって部屋の備品を壊してしまうということが起こりうる</w:t>
      </w:r>
      <w:r w:rsidR="00AB340F">
        <w:rPr>
          <w:rFonts w:eastAsiaTheme="minorHAnsi" w:hint="eastAsia"/>
          <w:kern w:val="0"/>
          <w:sz w:val="24"/>
          <w:szCs w:val="28"/>
        </w:rPr>
        <w:t>。</w:t>
      </w:r>
      <w:r w:rsidR="00066A2B" w:rsidRPr="00066A2B">
        <w:rPr>
          <w:rFonts w:eastAsiaTheme="minorHAnsi" w:hint="eastAsia"/>
          <w:kern w:val="0"/>
          <w:sz w:val="24"/>
          <w:szCs w:val="28"/>
        </w:rPr>
        <w:t>配達サービスのUber Eats</w:t>
      </w:r>
      <w:r w:rsidR="00066A2B">
        <w:rPr>
          <w:rFonts w:eastAsiaTheme="minorHAnsi" w:hint="eastAsia"/>
          <w:kern w:val="0"/>
          <w:sz w:val="24"/>
          <w:szCs w:val="28"/>
        </w:rPr>
        <w:t>においても、配達員が届けた食事が配達中に崩れたり、スープがこぼれたりといったことでトラブルが起こる。多くの場</w:t>
      </w:r>
      <w:r w:rsidR="00066A2B">
        <w:rPr>
          <w:rFonts w:eastAsiaTheme="minorHAnsi" w:hint="eastAsia"/>
          <w:kern w:val="0"/>
          <w:sz w:val="24"/>
          <w:szCs w:val="28"/>
        </w:rPr>
        <w:lastRenderedPageBreak/>
        <w:t>合は配達員が謝ることや、受け取る側が配達キャンセルをして本来支払うはずの料金を支払わないということで事態は収まる。だが、悪質な配達員というものも存在しており、届けられた食事に何かしらの不備があっても配達キャンセルを受け入れないことで、受け取る側とのトラブルに発展するということも起きている。</w:t>
      </w:r>
      <w:r w:rsidR="00AB340F">
        <w:rPr>
          <w:rFonts w:eastAsiaTheme="minorHAnsi" w:hint="eastAsia"/>
          <w:kern w:val="0"/>
          <w:sz w:val="24"/>
          <w:szCs w:val="28"/>
        </w:rPr>
        <w:t>こういうトラブルに対して、</w:t>
      </w:r>
      <w:r w:rsidR="009D7D0D">
        <w:rPr>
          <w:rFonts w:eastAsiaTheme="minorHAnsi" w:hint="eastAsia"/>
          <w:kern w:val="0"/>
          <w:sz w:val="24"/>
          <w:szCs w:val="28"/>
        </w:rPr>
        <w:t>サービスの提供者は利用者にどういう責任追及できるのかということは法律に定められているが、事業者に対して未然にトラブルを避けるための仕組みを定める決まりは特にない。</w:t>
      </w:r>
    </w:p>
    <w:p w14:paraId="6AECF675" w14:textId="21D2DA01" w:rsidR="009740D4" w:rsidRDefault="009740D4" w:rsidP="00DF1E3F">
      <w:pPr>
        <w:pStyle w:val="a5"/>
        <w:ind w:leftChars="0" w:left="0"/>
        <w:jc w:val="left"/>
        <w:rPr>
          <w:rFonts w:eastAsiaTheme="minorHAnsi" w:hint="eastAsia"/>
          <w:kern w:val="0"/>
          <w:sz w:val="24"/>
          <w:szCs w:val="28"/>
        </w:rPr>
      </w:pPr>
      <w:r>
        <w:rPr>
          <w:rFonts w:eastAsiaTheme="minorHAnsi" w:hint="eastAsia"/>
          <w:kern w:val="0"/>
          <w:sz w:val="24"/>
          <w:szCs w:val="28"/>
        </w:rPr>
        <w:t xml:space="preserve">　また、サービスの利用者の</w:t>
      </w:r>
      <w:r w:rsidR="00BF6BB0">
        <w:rPr>
          <w:rFonts w:eastAsiaTheme="minorHAnsi" w:hint="eastAsia"/>
          <w:kern w:val="0"/>
          <w:sz w:val="24"/>
          <w:szCs w:val="28"/>
        </w:rPr>
        <w:t>安全性と信頼性への不安</w:t>
      </w:r>
      <w:r>
        <w:rPr>
          <w:rFonts w:eastAsiaTheme="minorHAnsi" w:hint="eastAsia"/>
          <w:kern w:val="0"/>
          <w:sz w:val="24"/>
          <w:szCs w:val="28"/>
        </w:rPr>
        <w:t>というものも払拭しきれていない【首相官邸1</w:t>
      </w:r>
      <w:r>
        <w:rPr>
          <w:rFonts w:eastAsiaTheme="minorHAnsi"/>
          <w:kern w:val="0"/>
          <w:sz w:val="24"/>
          <w:szCs w:val="28"/>
        </w:rPr>
        <w:t>9</w:t>
      </w:r>
      <w:r>
        <w:rPr>
          <w:rFonts w:eastAsiaTheme="minorHAnsi" w:hint="eastAsia"/>
          <w:kern w:val="0"/>
          <w:sz w:val="24"/>
          <w:szCs w:val="28"/>
        </w:rPr>
        <w:t>】。</w:t>
      </w:r>
      <w:r w:rsidR="00BF6BB0">
        <w:rPr>
          <w:rFonts w:eastAsiaTheme="minorHAnsi" w:hint="eastAsia"/>
          <w:kern w:val="0"/>
          <w:sz w:val="24"/>
          <w:szCs w:val="28"/>
        </w:rPr>
        <w:t>サービスの利用者は、利用する場合の懸念事項として事故やトラブル時の対応という部分がまだ十分ではないと思っている。</w:t>
      </w:r>
    </w:p>
    <w:p w14:paraId="75022BCC" w14:textId="6F571D01" w:rsidR="00291D08" w:rsidRDefault="00291D08" w:rsidP="00DF1E3F">
      <w:pPr>
        <w:pStyle w:val="a5"/>
        <w:ind w:leftChars="0" w:left="0"/>
        <w:jc w:val="left"/>
        <w:rPr>
          <w:rFonts w:eastAsiaTheme="minorHAnsi"/>
          <w:kern w:val="0"/>
          <w:sz w:val="24"/>
          <w:szCs w:val="28"/>
        </w:rPr>
      </w:pPr>
    </w:p>
    <w:p w14:paraId="43D829B2" w14:textId="499ECB71" w:rsidR="00291D08" w:rsidRDefault="00291D08" w:rsidP="00291D08">
      <w:pPr>
        <w:jc w:val="left"/>
        <w:rPr>
          <w:rFonts w:ascii="HGPｺﾞｼｯｸM" w:eastAsia="HGPｺﾞｼｯｸM" w:hAnsi="HGPｺﾞｼｯｸE" w:cs="Times New Roman"/>
          <w:sz w:val="28"/>
          <w:szCs w:val="32"/>
        </w:rPr>
      </w:pPr>
      <w:r w:rsidRPr="00291D08">
        <w:rPr>
          <w:rFonts w:ascii="HGPｺﾞｼｯｸM" w:eastAsia="HGPｺﾞｼｯｸM" w:hAnsi="HGPｺﾞｼｯｸE" w:cs="Times New Roman" w:hint="eastAsia"/>
          <w:sz w:val="28"/>
          <w:szCs w:val="32"/>
        </w:rPr>
        <w:t>3.3 サービス提供者の労働上の問題</w:t>
      </w:r>
    </w:p>
    <w:p w14:paraId="6BEF948D" w14:textId="18CA5387" w:rsidR="00291D08" w:rsidRDefault="00533B83" w:rsidP="00291D08">
      <w:pPr>
        <w:jc w:val="left"/>
        <w:rPr>
          <w:rFonts w:eastAsiaTheme="minorHAnsi" w:cs="Times New Roman"/>
          <w:sz w:val="24"/>
          <w:szCs w:val="28"/>
        </w:rPr>
      </w:pPr>
      <w:r w:rsidRPr="00533B83">
        <w:rPr>
          <w:rFonts w:eastAsiaTheme="minorHAnsi" w:cs="Times New Roman" w:hint="eastAsia"/>
          <w:sz w:val="24"/>
          <w:szCs w:val="28"/>
        </w:rPr>
        <w:t>サービスの提供者はあくまでも個人事業主という扱いになることが多い</w:t>
      </w:r>
      <w:r>
        <w:rPr>
          <w:rFonts w:eastAsiaTheme="minorHAnsi" w:cs="Times New Roman" w:hint="eastAsia"/>
          <w:sz w:val="24"/>
          <w:szCs w:val="28"/>
        </w:rPr>
        <w:t>【市川1</w:t>
      </w:r>
      <w:r>
        <w:rPr>
          <w:rFonts w:eastAsiaTheme="minorHAnsi" w:cs="Times New Roman"/>
          <w:sz w:val="24"/>
          <w:szCs w:val="28"/>
        </w:rPr>
        <w:t>7</w:t>
      </w:r>
      <w:r>
        <w:rPr>
          <w:rFonts w:eastAsiaTheme="minorHAnsi" w:cs="Times New Roman" w:hint="eastAsia"/>
          <w:sz w:val="24"/>
          <w:szCs w:val="28"/>
        </w:rPr>
        <w:t>】。</w:t>
      </w:r>
      <w:r w:rsidR="007355DD">
        <w:rPr>
          <w:rFonts w:eastAsiaTheme="minorHAnsi" w:cs="Times New Roman" w:hint="eastAsia"/>
          <w:sz w:val="24"/>
          <w:szCs w:val="28"/>
        </w:rPr>
        <w:t>したがって、</w:t>
      </w:r>
      <w:r w:rsidR="007355DD" w:rsidRPr="007355DD">
        <w:rPr>
          <w:rFonts w:eastAsiaTheme="minorHAnsi" w:cs="Times New Roman" w:hint="eastAsia"/>
          <w:sz w:val="24"/>
          <w:szCs w:val="28"/>
        </w:rPr>
        <w:t>保険や労災などを受けることが難しいという問題がある。</w:t>
      </w:r>
      <w:r w:rsidR="00336DDC">
        <w:rPr>
          <w:rFonts w:eastAsiaTheme="minorHAnsi" w:cs="Times New Roman" w:hint="eastAsia"/>
          <w:sz w:val="24"/>
          <w:szCs w:val="28"/>
        </w:rPr>
        <w:t>2</w:t>
      </w:r>
      <w:r w:rsidR="00336DDC">
        <w:rPr>
          <w:rFonts w:eastAsiaTheme="minorHAnsi" w:cs="Times New Roman"/>
          <w:sz w:val="24"/>
          <w:szCs w:val="28"/>
        </w:rPr>
        <w:t>019</w:t>
      </w:r>
      <w:r w:rsidR="00336DDC">
        <w:rPr>
          <w:rFonts w:eastAsiaTheme="minorHAnsi" w:cs="Times New Roman" w:hint="eastAsia"/>
          <w:sz w:val="24"/>
          <w:szCs w:val="28"/>
        </w:rPr>
        <w:t>年</w:t>
      </w:r>
      <w:r w:rsidR="00336DDC">
        <w:rPr>
          <w:rFonts w:eastAsiaTheme="minorHAnsi" w:cs="Times New Roman"/>
          <w:sz w:val="24"/>
          <w:szCs w:val="28"/>
        </w:rPr>
        <w:t>10</w:t>
      </w:r>
      <w:r w:rsidR="00336DDC">
        <w:rPr>
          <w:rFonts w:eastAsiaTheme="minorHAnsi" w:cs="Times New Roman" w:hint="eastAsia"/>
          <w:sz w:val="24"/>
          <w:szCs w:val="28"/>
        </w:rPr>
        <w:t>月1日以前は</w:t>
      </w:r>
      <w:r w:rsidR="007355DD" w:rsidRPr="007355DD">
        <w:rPr>
          <w:rFonts w:eastAsiaTheme="minorHAnsi" w:cs="Times New Roman" w:hint="eastAsia"/>
          <w:sz w:val="24"/>
          <w:szCs w:val="28"/>
        </w:rPr>
        <w:t>配達サービスの</w:t>
      </w:r>
      <w:bookmarkStart w:id="3" w:name="_Hlk61026163"/>
      <w:r w:rsidR="007355DD" w:rsidRPr="007355DD">
        <w:rPr>
          <w:rFonts w:eastAsiaTheme="minorHAnsi" w:cs="Times New Roman" w:hint="eastAsia"/>
          <w:sz w:val="24"/>
          <w:szCs w:val="28"/>
        </w:rPr>
        <w:t>Uber Eats</w:t>
      </w:r>
      <w:bookmarkEnd w:id="3"/>
      <w:r w:rsidR="007355DD" w:rsidRPr="007355DD">
        <w:rPr>
          <w:rFonts w:eastAsiaTheme="minorHAnsi" w:cs="Times New Roman" w:hint="eastAsia"/>
          <w:sz w:val="24"/>
          <w:szCs w:val="28"/>
        </w:rPr>
        <w:t>の配達パートナーが事故にあった際の保険が不十分であった</w:t>
      </w:r>
      <w:r w:rsidR="007355DD">
        <w:rPr>
          <w:rFonts w:eastAsiaTheme="minorHAnsi" w:cs="Times New Roman" w:hint="eastAsia"/>
          <w:sz w:val="24"/>
          <w:szCs w:val="28"/>
        </w:rPr>
        <w:t>。配達をする</w:t>
      </w:r>
      <w:r w:rsidR="007355DD" w:rsidRPr="007355DD">
        <w:rPr>
          <w:rFonts w:eastAsiaTheme="minorHAnsi" w:cs="Times New Roman" w:hint="eastAsia"/>
          <w:sz w:val="24"/>
          <w:szCs w:val="28"/>
        </w:rPr>
        <w:t>人たちの安全が確保されているかは</w:t>
      </w:r>
      <w:r w:rsidR="007355DD">
        <w:rPr>
          <w:rFonts w:eastAsiaTheme="minorHAnsi" w:cs="Times New Roman" w:hint="eastAsia"/>
          <w:sz w:val="24"/>
          <w:szCs w:val="28"/>
        </w:rPr>
        <w:t>かなり怪しいものであった。</w:t>
      </w:r>
    </w:p>
    <w:p w14:paraId="060293F0" w14:textId="21048214" w:rsidR="00FE054D" w:rsidRDefault="00FE054D" w:rsidP="00291D08">
      <w:pPr>
        <w:jc w:val="left"/>
        <w:rPr>
          <w:rFonts w:eastAsiaTheme="minorHAnsi" w:cs="Times New Roman"/>
          <w:sz w:val="24"/>
          <w:szCs w:val="28"/>
        </w:rPr>
      </w:pPr>
      <w:r>
        <w:rPr>
          <w:rFonts w:eastAsiaTheme="minorHAnsi" w:cs="Times New Roman" w:hint="eastAsia"/>
          <w:sz w:val="24"/>
          <w:szCs w:val="28"/>
        </w:rPr>
        <w:t xml:space="preserve">　先に例に挙げた</w:t>
      </w:r>
      <w:r w:rsidRPr="00FE054D">
        <w:rPr>
          <w:rFonts w:eastAsiaTheme="minorHAnsi" w:cs="Times New Roman" w:hint="eastAsia"/>
          <w:sz w:val="24"/>
          <w:szCs w:val="28"/>
        </w:rPr>
        <w:t>Uber Eats</w:t>
      </w:r>
      <w:r>
        <w:rPr>
          <w:rFonts w:eastAsiaTheme="minorHAnsi" w:cs="Times New Roman" w:hint="eastAsia"/>
          <w:sz w:val="24"/>
          <w:szCs w:val="28"/>
        </w:rPr>
        <w:t>の配達パートナー(配達員</w:t>
      </w:r>
      <w:r>
        <w:rPr>
          <w:rFonts w:eastAsiaTheme="minorHAnsi" w:cs="Times New Roman"/>
          <w:sz w:val="24"/>
          <w:szCs w:val="28"/>
        </w:rPr>
        <w:t>)</w:t>
      </w:r>
      <w:r>
        <w:rPr>
          <w:rFonts w:eastAsiaTheme="minorHAnsi" w:cs="Times New Roman" w:hint="eastAsia"/>
          <w:sz w:val="24"/>
          <w:szCs w:val="28"/>
        </w:rPr>
        <w:t>としても働くといったように副業・兼業などの「新しい働き方」が拡大している。フリーランス人口は2</w:t>
      </w:r>
      <w:r>
        <w:rPr>
          <w:rFonts w:eastAsiaTheme="minorHAnsi" w:cs="Times New Roman"/>
          <w:sz w:val="24"/>
          <w:szCs w:val="28"/>
        </w:rPr>
        <w:t>015</w:t>
      </w:r>
      <w:r>
        <w:rPr>
          <w:rFonts w:eastAsiaTheme="minorHAnsi" w:cs="Times New Roman" w:hint="eastAsia"/>
          <w:sz w:val="24"/>
          <w:szCs w:val="28"/>
        </w:rPr>
        <w:t>年の4</w:t>
      </w:r>
      <w:r>
        <w:rPr>
          <w:rFonts w:eastAsiaTheme="minorHAnsi" w:cs="Times New Roman"/>
          <w:sz w:val="24"/>
          <w:szCs w:val="28"/>
        </w:rPr>
        <w:t>21</w:t>
      </w:r>
      <w:r>
        <w:rPr>
          <w:rFonts w:eastAsiaTheme="minorHAnsi" w:cs="Times New Roman" w:hint="eastAsia"/>
          <w:sz w:val="24"/>
          <w:szCs w:val="28"/>
        </w:rPr>
        <w:t>万人と比較し、2</w:t>
      </w:r>
      <w:r>
        <w:rPr>
          <w:rFonts w:eastAsiaTheme="minorHAnsi" w:cs="Times New Roman"/>
          <w:sz w:val="24"/>
          <w:szCs w:val="28"/>
        </w:rPr>
        <w:t>0</w:t>
      </w:r>
      <w:r w:rsidR="00B12A27">
        <w:rPr>
          <w:rFonts w:eastAsiaTheme="minorHAnsi" w:cs="Times New Roman"/>
          <w:sz w:val="24"/>
          <w:szCs w:val="28"/>
        </w:rPr>
        <w:t>30</w:t>
      </w:r>
      <w:r w:rsidR="00B12A27">
        <w:rPr>
          <w:rFonts w:eastAsiaTheme="minorHAnsi" w:cs="Times New Roman" w:hint="eastAsia"/>
          <w:sz w:val="24"/>
          <w:szCs w:val="28"/>
        </w:rPr>
        <w:t>年には1</w:t>
      </w:r>
      <w:r w:rsidR="00B12A27">
        <w:rPr>
          <w:rFonts w:eastAsiaTheme="minorHAnsi" w:cs="Times New Roman"/>
          <w:sz w:val="24"/>
          <w:szCs w:val="28"/>
        </w:rPr>
        <w:t>.8</w:t>
      </w:r>
      <w:r w:rsidR="00B12A27">
        <w:rPr>
          <w:rFonts w:eastAsiaTheme="minorHAnsi" w:cs="Times New Roman" w:hint="eastAsia"/>
          <w:sz w:val="24"/>
          <w:szCs w:val="28"/>
        </w:rPr>
        <w:t>倍の7</w:t>
      </w:r>
      <w:r w:rsidR="00B12A27">
        <w:rPr>
          <w:rFonts w:eastAsiaTheme="minorHAnsi" w:cs="Times New Roman"/>
          <w:sz w:val="24"/>
          <w:szCs w:val="28"/>
        </w:rPr>
        <w:t>80</w:t>
      </w:r>
      <w:r w:rsidR="00B12A27">
        <w:rPr>
          <w:rFonts w:eastAsiaTheme="minorHAnsi" w:cs="Times New Roman" w:hint="eastAsia"/>
          <w:sz w:val="24"/>
          <w:szCs w:val="28"/>
        </w:rPr>
        <w:t>万人まで増加するというデータも示されている。</w:t>
      </w:r>
      <w:r>
        <w:rPr>
          <w:rFonts w:eastAsiaTheme="minorHAnsi" w:cs="Times New Roman" w:hint="eastAsia"/>
          <w:sz w:val="24"/>
          <w:szCs w:val="28"/>
        </w:rPr>
        <w:t>シェアリングエコノミーについては、サービスの普及によって、サービスの提供者として働く個人が</w:t>
      </w:r>
      <w:r w:rsidR="00336DDC">
        <w:rPr>
          <w:rFonts w:eastAsiaTheme="minorHAnsi" w:cs="Times New Roman" w:hint="eastAsia"/>
          <w:sz w:val="24"/>
          <w:szCs w:val="28"/>
        </w:rPr>
        <w:t>今後増加</w:t>
      </w:r>
      <w:r>
        <w:rPr>
          <w:rFonts w:eastAsiaTheme="minorHAnsi" w:cs="Times New Roman" w:hint="eastAsia"/>
          <w:sz w:val="24"/>
          <w:szCs w:val="28"/>
        </w:rPr>
        <w:t xml:space="preserve">することが見込まれる【首相官邸 </w:t>
      </w:r>
      <w:r>
        <w:rPr>
          <w:rFonts w:eastAsiaTheme="minorHAnsi" w:cs="Times New Roman"/>
          <w:sz w:val="24"/>
          <w:szCs w:val="28"/>
        </w:rPr>
        <w:t>19</w:t>
      </w:r>
      <w:r>
        <w:rPr>
          <w:rFonts w:eastAsiaTheme="minorHAnsi" w:cs="Times New Roman" w:hint="eastAsia"/>
          <w:sz w:val="24"/>
          <w:szCs w:val="28"/>
        </w:rPr>
        <w:t>】</w:t>
      </w:r>
      <w:r w:rsidR="00852FB5">
        <w:rPr>
          <w:rFonts w:eastAsiaTheme="minorHAnsi" w:cs="Times New Roman" w:hint="eastAsia"/>
          <w:sz w:val="24"/>
          <w:szCs w:val="28"/>
        </w:rPr>
        <w:t>。</w:t>
      </w:r>
      <w:r>
        <w:rPr>
          <w:rFonts w:eastAsiaTheme="minorHAnsi" w:cs="Times New Roman" w:hint="eastAsia"/>
          <w:sz w:val="24"/>
          <w:szCs w:val="28"/>
        </w:rPr>
        <w:t>他方で先に述べたように雇用労働者であれば得られる社会保障が受けられないことや身分の不安定さなどの労働者保護の観点や、社会的信用の低さ、ロールモデルの不在など、個人ワーカーが抱える問題も顕在化</w:t>
      </w:r>
      <w:r>
        <w:rPr>
          <w:rFonts w:eastAsiaTheme="minorHAnsi" w:cs="Times New Roman" w:hint="eastAsia"/>
          <w:sz w:val="24"/>
          <w:szCs w:val="28"/>
        </w:rPr>
        <w:lastRenderedPageBreak/>
        <w:t>しつつある。</w:t>
      </w:r>
    </w:p>
    <w:p w14:paraId="38E57E77" w14:textId="77777777" w:rsidR="007355DD" w:rsidRPr="00533B83" w:rsidRDefault="007355DD" w:rsidP="00291D08">
      <w:pPr>
        <w:jc w:val="left"/>
        <w:rPr>
          <w:rFonts w:eastAsiaTheme="minorHAnsi" w:cs="Times New Roman"/>
          <w:sz w:val="24"/>
          <w:szCs w:val="28"/>
        </w:rPr>
      </w:pPr>
    </w:p>
    <w:p w14:paraId="1E52C6D9" w14:textId="70B04F8C" w:rsidR="004E72E9" w:rsidRDefault="007355DD" w:rsidP="00291D08">
      <w:pPr>
        <w:jc w:val="left"/>
        <w:rPr>
          <w:rFonts w:ascii="HGPｺﾞｼｯｸM" w:eastAsia="HGPｺﾞｼｯｸM" w:hAnsi="HGPｺﾞｼｯｸE" w:cs="Times New Roman" w:hint="eastAsia"/>
          <w:sz w:val="28"/>
          <w:szCs w:val="32"/>
        </w:rPr>
      </w:pPr>
      <w:bookmarkStart w:id="4" w:name="_Hlk61097570"/>
      <w:r>
        <w:rPr>
          <w:rFonts w:ascii="HGPｺﾞｼｯｸM" w:eastAsia="HGPｺﾞｼｯｸM" w:hAnsi="HGPｺﾞｼｯｸE" w:cs="Times New Roman" w:hint="eastAsia"/>
          <w:sz w:val="28"/>
          <w:szCs w:val="32"/>
        </w:rPr>
        <w:t>3</w:t>
      </w:r>
      <w:r>
        <w:rPr>
          <w:rFonts w:ascii="HGPｺﾞｼｯｸM" w:eastAsia="HGPｺﾞｼｯｸM" w:hAnsi="HGPｺﾞｼｯｸE" w:cs="Times New Roman"/>
          <w:sz w:val="28"/>
          <w:szCs w:val="32"/>
        </w:rPr>
        <w:t xml:space="preserve">.4 </w:t>
      </w:r>
      <w:r>
        <w:rPr>
          <w:rFonts w:ascii="HGPｺﾞｼｯｸM" w:eastAsia="HGPｺﾞｼｯｸM" w:hAnsi="HGPｺﾞｼｯｸE" w:cs="Times New Roman" w:hint="eastAsia"/>
          <w:sz w:val="28"/>
          <w:szCs w:val="32"/>
        </w:rPr>
        <w:t>サービス提供者の信頼性の確保</w:t>
      </w:r>
    </w:p>
    <w:bookmarkEnd w:id="4"/>
    <w:p w14:paraId="6507FB54" w14:textId="5061EF8C" w:rsidR="0096110F" w:rsidRDefault="007355DD" w:rsidP="00291D08">
      <w:pPr>
        <w:jc w:val="left"/>
        <w:rPr>
          <w:rFonts w:eastAsiaTheme="minorHAnsi"/>
          <w:kern w:val="0"/>
          <w:sz w:val="24"/>
          <w:szCs w:val="28"/>
        </w:rPr>
      </w:pPr>
      <w:r>
        <w:rPr>
          <w:rFonts w:eastAsiaTheme="minorHAnsi" w:cs="Times New Roman" w:hint="eastAsia"/>
          <w:sz w:val="24"/>
          <w:szCs w:val="28"/>
        </w:rPr>
        <w:t xml:space="preserve">　</w:t>
      </w:r>
      <w:r w:rsidRPr="007355DD">
        <w:rPr>
          <w:rFonts w:eastAsiaTheme="minorHAnsi" w:cs="Times New Roman" w:hint="eastAsia"/>
          <w:sz w:val="24"/>
          <w:szCs w:val="28"/>
        </w:rPr>
        <w:t>シェアリングビジネスは</w:t>
      </w:r>
      <w:r w:rsidR="005D6EE5">
        <w:rPr>
          <w:rFonts w:eastAsiaTheme="minorHAnsi" w:cs="Times New Roman" w:hint="eastAsia"/>
          <w:sz w:val="24"/>
          <w:szCs w:val="28"/>
        </w:rPr>
        <w:t>、</w:t>
      </w:r>
      <w:r w:rsidR="00B05A35" w:rsidRPr="00B05A35">
        <w:rPr>
          <w:rFonts w:eastAsiaTheme="minorHAnsi" w:cs="Times New Roman" w:hint="eastAsia"/>
          <w:sz w:val="24"/>
          <w:szCs w:val="28"/>
        </w:rPr>
        <w:t>従来のようなB to C とは</w:t>
      </w:r>
      <w:r w:rsidR="00B05A35">
        <w:rPr>
          <w:rFonts w:eastAsiaTheme="minorHAnsi" w:cs="Times New Roman" w:hint="eastAsia"/>
          <w:sz w:val="24"/>
          <w:szCs w:val="28"/>
        </w:rPr>
        <w:t>異なり、不特定多数の</w:t>
      </w:r>
      <w:r w:rsidR="00B05A35" w:rsidRPr="00B05A35">
        <w:rPr>
          <w:rFonts w:eastAsiaTheme="minorHAnsi" w:cs="Times New Roman" w:hint="eastAsia"/>
          <w:sz w:val="24"/>
          <w:szCs w:val="28"/>
        </w:rPr>
        <w:t>個人間の取引（C to C）を基本としている</w:t>
      </w:r>
      <w:r w:rsidR="00B05A35">
        <w:rPr>
          <w:rFonts w:eastAsiaTheme="minorHAnsi" w:cs="Times New Roman" w:hint="eastAsia"/>
          <w:sz w:val="24"/>
          <w:szCs w:val="28"/>
        </w:rPr>
        <w:t>【首相官邸19】。したがって、</w:t>
      </w:r>
      <w:r w:rsidR="00B05A35" w:rsidRPr="00B05A35">
        <w:rPr>
          <w:rFonts w:eastAsiaTheme="minorHAnsi" w:cs="Times New Roman" w:hint="eastAsia"/>
          <w:sz w:val="24"/>
          <w:szCs w:val="28"/>
        </w:rPr>
        <w:t>サービス提供者の信頼性の確保</w:t>
      </w:r>
      <w:r w:rsidR="00B05A35">
        <w:rPr>
          <w:rFonts w:eastAsiaTheme="minorHAnsi" w:cs="Times New Roman" w:hint="eastAsia"/>
          <w:sz w:val="24"/>
          <w:szCs w:val="28"/>
        </w:rPr>
        <w:t>は、</w:t>
      </w:r>
      <w:r w:rsidR="005950EF" w:rsidRPr="005950EF">
        <w:rPr>
          <w:rFonts w:eastAsiaTheme="minorHAnsi" w:cs="Times New Roman" w:hint="eastAsia"/>
          <w:sz w:val="24"/>
          <w:szCs w:val="28"/>
        </w:rPr>
        <w:t>利用者が安全にサービスを享受するために必要な要素である【金子16】。数多く存在するサービスの提供者の中から</w:t>
      </w:r>
      <w:r w:rsidR="005950EF">
        <w:rPr>
          <w:rFonts w:eastAsiaTheme="minorHAnsi" w:cs="Times New Roman" w:hint="eastAsia"/>
          <w:sz w:val="24"/>
          <w:szCs w:val="28"/>
        </w:rPr>
        <w:t>、</w:t>
      </w:r>
      <w:r w:rsidR="005950EF" w:rsidRPr="005950EF">
        <w:rPr>
          <w:rFonts w:eastAsiaTheme="minorHAnsi" w:hint="eastAsia"/>
          <w:kern w:val="0"/>
          <w:sz w:val="24"/>
          <w:szCs w:val="28"/>
        </w:rPr>
        <w:t>本当に利用者のことを考えた配慮がなされているか、サービスの内容に一定の品質が確保されているかを見極めるための</w:t>
      </w:r>
      <w:r w:rsidR="005950EF">
        <w:rPr>
          <w:rFonts w:eastAsiaTheme="minorHAnsi" w:hint="eastAsia"/>
          <w:kern w:val="0"/>
          <w:sz w:val="24"/>
          <w:szCs w:val="28"/>
        </w:rPr>
        <w:t>、何かしらの仕組みは必要となってくる。</w:t>
      </w:r>
    </w:p>
    <w:p w14:paraId="7CC56057" w14:textId="2F12144E" w:rsidR="00130695" w:rsidRDefault="0096110F" w:rsidP="0096110F">
      <w:pPr>
        <w:jc w:val="left"/>
        <w:rPr>
          <w:rFonts w:eastAsiaTheme="minorHAnsi"/>
          <w:kern w:val="0"/>
          <w:sz w:val="24"/>
          <w:szCs w:val="28"/>
        </w:rPr>
      </w:pPr>
      <w:r>
        <w:rPr>
          <w:rFonts w:eastAsiaTheme="minorHAnsi" w:hint="eastAsia"/>
          <w:kern w:val="0"/>
          <w:sz w:val="24"/>
          <w:szCs w:val="28"/>
        </w:rPr>
        <w:t xml:space="preserve">　従来の基準とは別の基準で守るべきルールを考えて、新しい形を模索していく必要がある【環境ビジネス1</w:t>
      </w:r>
      <w:r>
        <w:rPr>
          <w:rFonts w:eastAsiaTheme="minorHAnsi"/>
          <w:kern w:val="0"/>
          <w:sz w:val="24"/>
          <w:szCs w:val="28"/>
        </w:rPr>
        <w:t>6</w:t>
      </w:r>
      <w:r>
        <w:rPr>
          <w:rFonts w:eastAsiaTheme="minorHAnsi" w:hint="eastAsia"/>
          <w:kern w:val="0"/>
          <w:sz w:val="24"/>
          <w:szCs w:val="28"/>
        </w:rPr>
        <w:t>】。シェアリングビジネスは既存の事業とは根本にある概念やコンセプトが異なり、従来のルールに照らし合わせて安全性などを判断しようとすると無理が生じる。例えば、住宅に旅行者を有料で泊める民泊もシェアリングエコノミーという考え方が浸透する前までは想定されてこなかったサービスである。そこに従来の宿泊業者のルールを当てはめて、「施設や設備が安全基準を満たしていないので危険」というのであれば、その家に常日頃暮らしている人にとっても「自分の家は危険なのか」ということになる。</w:t>
      </w:r>
    </w:p>
    <w:p w14:paraId="6AF6004B" w14:textId="3E8990F8" w:rsidR="00932D84" w:rsidRPr="00932D84" w:rsidRDefault="00130695" w:rsidP="00932D84">
      <w:pPr>
        <w:jc w:val="left"/>
        <w:rPr>
          <w:rFonts w:eastAsiaTheme="minorHAnsi"/>
          <w:kern w:val="0"/>
          <w:sz w:val="24"/>
          <w:szCs w:val="28"/>
        </w:rPr>
      </w:pPr>
      <w:r>
        <w:rPr>
          <w:rFonts w:eastAsiaTheme="minorHAnsi" w:hint="eastAsia"/>
          <w:kern w:val="0"/>
          <w:sz w:val="24"/>
          <w:szCs w:val="28"/>
        </w:rPr>
        <w:t xml:space="preserve">　サービス提供者の信頼性を確保する仕組みとしては</w:t>
      </w:r>
      <w:r w:rsidR="00932D84">
        <w:rPr>
          <w:rFonts w:eastAsiaTheme="minorHAnsi" w:hint="eastAsia"/>
          <w:kern w:val="0"/>
          <w:sz w:val="24"/>
          <w:szCs w:val="28"/>
        </w:rPr>
        <w:t>図</w:t>
      </w:r>
      <w:r w:rsidR="00EB7FDE">
        <w:rPr>
          <w:rFonts w:eastAsiaTheme="minorHAnsi"/>
          <w:kern w:val="0"/>
          <w:sz w:val="24"/>
          <w:szCs w:val="28"/>
        </w:rPr>
        <w:t>10</w:t>
      </w:r>
      <w:r w:rsidR="00A22150">
        <w:rPr>
          <w:rFonts w:eastAsiaTheme="minorHAnsi" w:hint="eastAsia"/>
          <w:kern w:val="0"/>
          <w:sz w:val="24"/>
          <w:szCs w:val="28"/>
        </w:rPr>
        <w:t>の</w:t>
      </w:r>
      <w:r>
        <w:rPr>
          <w:rFonts w:eastAsiaTheme="minorHAnsi" w:hint="eastAsia"/>
          <w:kern w:val="0"/>
          <w:sz w:val="24"/>
          <w:szCs w:val="28"/>
        </w:rPr>
        <w:t>ような取り組みが</w:t>
      </w:r>
      <w:r w:rsidR="00932D84">
        <w:rPr>
          <w:rFonts w:eastAsiaTheme="minorHAnsi" w:hint="eastAsia"/>
          <w:kern w:val="0"/>
          <w:sz w:val="24"/>
          <w:szCs w:val="28"/>
        </w:rPr>
        <w:t>行われている</w:t>
      </w:r>
      <w:r w:rsidR="00932D84" w:rsidRPr="00932D84">
        <w:rPr>
          <w:rFonts w:eastAsiaTheme="minorHAnsi" w:hint="eastAsia"/>
          <w:kern w:val="0"/>
          <w:sz w:val="24"/>
          <w:szCs w:val="28"/>
        </w:rPr>
        <w:t>【根来1</w:t>
      </w:r>
      <w:r w:rsidR="00932D84" w:rsidRPr="00932D84">
        <w:rPr>
          <w:rFonts w:eastAsiaTheme="minorHAnsi"/>
          <w:kern w:val="0"/>
          <w:sz w:val="24"/>
          <w:szCs w:val="28"/>
        </w:rPr>
        <w:t>7</w:t>
      </w:r>
      <w:r w:rsidR="00932D84" w:rsidRPr="00932D84">
        <w:rPr>
          <w:rFonts w:eastAsiaTheme="minorHAnsi" w:hint="eastAsia"/>
          <w:kern w:val="0"/>
          <w:sz w:val="24"/>
          <w:szCs w:val="28"/>
        </w:rPr>
        <w:t>】</w:t>
      </w:r>
      <w:r w:rsidR="00932D84">
        <w:rPr>
          <w:rFonts w:eastAsiaTheme="minorHAnsi" w:hint="eastAsia"/>
          <w:kern w:val="0"/>
          <w:sz w:val="24"/>
          <w:szCs w:val="28"/>
        </w:rPr>
        <w:t>。</w:t>
      </w:r>
    </w:p>
    <w:p w14:paraId="63A1CC00" w14:textId="7A7634D4" w:rsidR="00130695" w:rsidRPr="00932D84" w:rsidRDefault="00130695" w:rsidP="0096110F">
      <w:pPr>
        <w:jc w:val="left"/>
        <w:rPr>
          <w:rFonts w:eastAsiaTheme="minorHAnsi" w:hint="eastAsia"/>
          <w:kern w:val="0"/>
          <w:sz w:val="24"/>
          <w:szCs w:val="28"/>
        </w:rPr>
      </w:pPr>
    </w:p>
    <w:p w14:paraId="30968AF7" w14:textId="77777777" w:rsidR="00515D53" w:rsidRDefault="00515D53" w:rsidP="00130695">
      <w:pPr>
        <w:jc w:val="center"/>
        <w:rPr>
          <w:rFonts w:eastAsiaTheme="minorHAnsi"/>
          <w:kern w:val="0"/>
          <w:sz w:val="24"/>
          <w:szCs w:val="28"/>
        </w:rPr>
      </w:pPr>
    </w:p>
    <w:p w14:paraId="217608FC" w14:textId="77777777" w:rsidR="00515D53" w:rsidRDefault="00515D53" w:rsidP="00130695">
      <w:pPr>
        <w:jc w:val="center"/>
        <w:rPr>
          <w:rFonts w:eastAsiaTheme="minorHAnsi"/>
          <w:kern w:val="0"/>
          <w:sz w:val="24"/>
          <w:szCs w:val="28"/>
        </w:rPr>
      </w:pPr>
    </w:p>
    <w:p w14:paraId="5B989B3D" w14:textId="77777777" w:rsidR="00515D53" w:rsidRDefault="00515D53" w:rsidP="00130695">
      <w:pPr>
        <w:jc w:val="center"/>
        <w:rPr>
          <w:rFonts w:eastAsiaTheme="minorHAnsi"/>
          <w:kern w:val="0"/>
          <w:sz w:val="24"/>
          <w:szCs w:val="28"/>
        </w:rPr>
      </w:pPr>
    </w:p>
    <w:p w14:paraId="71C7D61B" w14:textId="77777777" w:rsidR="00515D53" w:rsidRDefault="00515D53" w:rsidP="00130695">
      <w:pPr>
        <w:jc w:val="center"/>
        <w:rPr>
          <w:rFonts w:eastAsiaTheme="minorHAnsi"/>
          <w:kern w:val="0"/>
          <w:sz w:val="24"/>
          <w:szCs w:val="28"/>
        </w:rPr>
      </w:pPr>
    </w:p>
    <w:p w14:paraId="10A3760C" w14:textId="4071D0BC" w:rsidR="004E72E9" w:rsidRDefault="00130695" w:rsidP="00130695">
      <w:pPr>
        <w:jc w:val="center"/>
        <w:rPr>
          <w:rFonts w:eastAsiaTheme="minorHAnsi" w:hint="eastAsia"/>
          <w:kern w:val="0"/>
          <w:sz w:val="24"/>
          <w:szCs w:val="28"/>
        </w:rPr>
      </w:pPr>
      <w:r>
        <w:rPr>
          <w:rFonts w:eastAsiaTheme="minorHAnsi" w:hint="eastAsia"/>
          <w:kern w:val="0"/>
          <w:sz w:val="24"/>
          <w:szCs w:val="28"/>
        </w:rPr>
        <w:lastRenderedPageBreak/>
        <w:t>図</w:t>
      </w:r>
      <w:r w:rsidR="00EB7FDE">
        <w:rPr>
          <w:rFonts w:eastAsiaTheme="minorHAnsi"/>
          <w:kern w:val="0"/>
          <w:sz w:val="24"/>
          <w:szCs w:val="28"/>
        </w:rPr>
        <w:t>10</w:t>
      </w:r>
      <w:r>
        <w:rPr>
          <w:rFonts w:eastAsiaTheme="minorHAnsi"/>
          <w:kern w:val="0"/>
          <w:sz w:val="24"/>
          <w:szCs w:val="28"/>
        </w:rPr>
        <w:t xml:space="preserve"> </w:t>
      </w:r>
      <w:r>
        <w:rPr>
          <w:rFonts w:eastAsiaTheme="minorHAnsi" w:hint="eastAsia"/>
          <w:kern w:val="0"/>
          <w:sz w:val="24"/>
          <w:szCs w:val="28"/>
        </w:rPr>
        <w:t>信頼と信用を担保する仕組み</w:t>
      </w:r>
      <w:bookmarkStart w:id="5" w:name="_Hlk61101112"/>
      <w:r>
        <w:rPr>
          <w:rFonts w:eastAsiaTheme="minorHAnsi" w:hint="eastAsia"/>
          <w:kern w:val="0"/>
          <w:sz w:val="24"/>
          <w:szCs w:val="28"/>
        </w:rPr>
        <w:t>【根来1</w:t>
      </w:r>
      <w:r>
        <w:rPr>
          <w:rFonts w:eastAsiaTheme="minorHAnsi"/>
          <w:kern w:val="0"/>
          <w:sz w:val="24"/>
          <w:szCs w:val="28"/>
        </w:rPr>
        <w:t>7</w:t>
      </w:r>
      <w:r>
        <w:rPr>
          <w:rFonts w:eastAsiaTheme="minorHAnsi" w:hint="eastAsia"/>
          <w:kern w:val="0"/>
          <w:sz w:val="24"/>
          <w:szCs w:val="28"/>
        </w:rPr>
        <w:t>】</w:t>
      </w:r>
    </w:p>
    <w:bookmarkEnd w:id="5"/>
    <w:p w14:paraId="3EFA5AA0" w14:textId="1A6DC67E" w:rsidR="00130695" w:rsidRDefault="00130695" w:rsidP="00130695">
      <w:pPr>
        <w:jc w:val="center"/>
        <w:rPr>
          <w:rFonts w:eastAsiaTheme="minorHAnsi"/>
          <w:kern w:val="0"/>
          <w:sz w:val="24"/>
          <w:szCs w:val="28"/>
        </w:rPr>
      </w:pPr>
      <w:r>
        <w:rPr>
          <w:noProof/>
        </w:rPr>
        <w:drawing>
          <wp:inline distT="0" distB="0" distL="0" distR="0" wp14:anchorId="7EF05D41" wp14:editId="5C44FA53">
            <wp:extent cx="5687122" cy="2602140"/>
            <wp:effectExtent l="0" t="0" r="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188" cy="2623217"/>
                    </a:xfrm>
                    <a:prstGeom prst="rect">
                      <a:avLst/>
                    </a:prstGeom>
                    <a:noFill/>
                    <a:ln>
                      <a:noFill/>
                    </a:ln>
                  </pic:spPr>
                </pic:pic>
              </a:graphicData>
            </a:graphic>
          </wp:inline>
        </w:drawing>
      </w:r>
    </w:p>
    <w:p w14:paraId="00648CD8" w14:textId="77777777" w:rsidR="00515D53" w:rsidRDefault="00515D53" w:rsidP="00130695">
      <w:pPr>
        <w:jc w:val="center"/>
        <w:rPr>
          <w:rFonts w:eastAsiaTheme="minorHAnsi" w:hint="eastAsia"/>
          <w:kern w:val="0"/>
          <w:sz w:val="24"/>
          <w:szCs w:val="28"/>
        </w:rPr>
      </w:pPr>
    </w:p>
    <w:p w14:paraId="1FDB6889" w14:textId="1BD22ED0" w:rsidR="00932D84" w:rsidRDefault="00932D84" w:rsidP="00932D84">
      <w:pPr>
        <w:pStyle w:val="a5"/>
        <w:numPr>
          <w:ilvl w:val="0"/>
          <w:numId w:val="5"/>
        </w:numPr>
        <w:ind w:leftChars="0"/>
        <w:jc w:val="left"/>
        <w:rPr>
          <w:rFonts w:eastAsiaTheme="minorHAnsi"/>
          <w:kern w:val="0"/>
          <w:sz w:val="24"/>
          <w:szCs w:val="28"/>
        </w:rPr>
      </w:pPr>
      <w:r w:rsidRPr="00932D84">
        <w:rPr>
          <w:rFonts w:eastAsiaTheme="minorHAnsi" w:hint="eastAsia"/>
          <w:kern w:val="0"/>
          <w:sz w:val="24"/>
          <w:szCs w:val="28"/>
        </w:rPr>
        <w:t>提供者（ホスト）も利用者（ゲスト）もまず、サービスの利用にあたって、評価を受けることに同意しなくてはならない。ゲストは、部屋が事前の情報通りだったか、ホストの対応はどうだったかなどをレビューできる。一方ホスト側は、ゲストの立ち振る舞い等についてレビューできる。</w:t>
      </w:r>
    </w:p>
    <w:p w14:paraId="695AA79E" w14:textId="77777777" w:rsidR="00932D84" w:rsidRPr="00932D84" w:rsidRDefault="00932D84" w:rsidP="00932D84">
      <w:pPr>
        <w:pStyle w:val="a5"/>
        <w:ind w:leftChars="0" w:left="420"/>
        <w:jc w:val="left"/>
        <w:rPr>
          <w:rFonts w:eastAsiaTheme="minorHAnsi" w:hint="eastAsia"/>
          <w:kern w:val="0"/>
          <w:sz w:val="24"/>
          <w:szCs w:val="28"/>
        </w:rPr>
      </w:pPr>
    </w:p>
    <w:p w14:paraId="0AB79A08" w14:textId="1A951DE1" w:rsidR="00932D84" w:rsidRDefault="00932D84" w:rsidP="00932D84">
      <w:pPr>
        <w:pStyle w:val="a5"/>
        <w:numPr>
          <w:ilvl w:val="0"/>
          <w:numId w:val="5"/>
        </w:numPr>
        <w:ind w:leftChars="0"/>
        <w:jc w:val="left"/>
        <w:rPr>
          <w:rFonts w:eastAsiaTheme="minorHAnsi"/>
          <w:kern w:val="0"/>
          <w:sz w:val="24"/>
          <w:szCs w:val="28"/>
        </w:rPr>
      </w:pPr>
      <w:r w:rsidRPr="00932D84">
        <w:rPr>
          <w:rFonts w:eastAsiaTheme="minorHAnsi" w:hint="eastAsia"/>
          <w:kern w:val="0"/>
          <w:sz w:val="24"/>
          <w:szCs w:val="28"/>
        </w:rPr>
        <w:t>Airbubでは、ゲストが利用登録するにはパスポートなどのコピーとフェイスブックのなどのSNSのアカウントが原則、必要だ。この顧客認証の厳重さが、個人であるホストの安心（ゲストの信用）につながっている。</w:t>
      </w:r>
    </w:p>
    <w:p w14:paraId="65A7F290" w14:textId="310FDC87" w:rsidR="00932D84" w:rsidRPr="00932D84" w:rsidRDefault="00932D84" w:rsidP="00932D84">
      <w:pPr>
        <w:pStyle w:val="a5"/>
        <w:numPr>
          <w:ilvl w:val="0"/>
          <w:numId w:val="5"/>
        </w:numPr>
        <w:ind w:leftChars="0"/>
        <w:jc w:val="left"/>
        <w:rPr>
          <w:rFonts w:eastAsiaTheme="minorHAnsi" w:hint="eastAsia"/>
          <w:kern w:val="0"/>
          <w:sz w:val="24"/>
          <w:szCs w:val="28"/>
        </w:rPr>
      </w:pPr>
      <w:r w:rsidRPr="00932D84">
        <w:rPr>
          <w:rFonts w:eastAsiaTheme="minorHAnsi" w:hint="eastAsia"/>
          <w:kern w:val="0"/>
          <w:sz w:val="24"/>
          <w:szCs w:val="28"/>
        </w:rPr>
        <w:t>万一、ゲストへの信用が裏切られた場合には、設備の破壊や盗難による損害をカバーする保険制度が</w:t>
      </w:r>
      <w:r w:rsidRPr="00932D84">
        <w:rPr>
          <w:rFonts w:eastAsiaTheme="minorHAnsi"/>
          <w:kern w:val="0"/>
          <w:sz w:val="24"/>
          <w:szCs w:val="28"/>
        </w:rPr>
        <w:t>Airbubによって用意されている。</w:t>
      </w:r>
    </w:p>
    <w:p w14:paraId="7FDC8B0A" w14:textId="74516E5D" w:rsidR="00932D84" w:rsidRPr="00932D84" w:rsidRDefault="00932D84" w:rsidP="00932D84">
      <w:pPr>
        <w:pStyle w:val="a5"/>
        <w:ind w:leftChars="0" w:left="0"/>
        <w:jc w:val="left"/>
        <w:rPr>
          <w:rFonts w:eastAsiaTheme="minorHAnsi"/>
          <w:kern w:val="0"/>
          <w:sz w:val="24"/>
          <w:szCs w:val="28"/>
        </w:rPr>
      </w:pPr>
      <w:r w:rsidRPr="00932D84">
        <w:rPr>
          <w:rFonts w:eastAsiaTheme="minorHAnsi" w:hint="eastAsia"/>
          <w:kern w:val="0"/>
          <w:sz w:val="24"/>
          <w:szCs w:val="28"/>
        </w:rPr>
        <w:t>ホストをレビューする</w:t>
      </w:r>
      <w:r>
        <w:rPr>
          <w:rFonts w:eastAsiaTheme="minorHAnsi" w:hint="eastAsia"/>
          <w:kern w:val="0"/>
          <w:sz w:val="24"/>
          <w:szCs w:val="28"/>
        </w:rPr>
        <w:t>、</w:t>
      </w:r>
      <w:r w:rsidRPr="00932D84">
        <w:rPr>
          <w:rFonts w:eastAsiaTheme="minorHAnsi" w:hint="eastAsia"/>
          <w:kern w:val="0"/>
          <w:sz w:val="24"/>
          <w:szCs w:val="28"/>
        </w:rPr>
        <w:t>ゲストをレビューする</w:t>
      </w:r>
      <w:r>
        <w:rPr>
          <w:rFonts w:eastAsiaTheme="minorHAnsi" w:hint="eastAsia"/>
          <w:kern w:val="0"/>
          <w:sz w:val="24"/>
          <w:szCs w:val="28"/>
        </w:rPr>
        <w:t>、</w:t>
      </w:r>
      <w:r w:rsidRPr="00932D84">
        <w:rPr>
          <w:rFonts w:eastAsiaTheme="minorHAnsi" w:hint="eastAsia"/>
          <w:kern w:val="0"/>
          <w:sz w:val="24"/>
          <w:szCs w:val="28"/>
        </w:rPr>
        <w:t>ホストとゲストの連絡手段</w:t>
      </w:r>
      <w:r>
        <w:rPr>
          <w:rFonts w:eastAsiaTheme="minorHAnsi" w:hint="eastAsia"/>
          <w:kern w:val="0"/>
          <w:sz w:val="24"/>
          <w:szCs w:val="28"/>
        </w:rPr>
        <w:t>、</w:t>
      </w:r>
      <w:r w:rsidRPr="00932D84">
        <w:rPr>
          <w:rFonts w:eastAsiaTheme="minorHAnsi" w:hint="eastAsia"/>
          <w:kern w:val="0"/>
          <w:sz w:val="24"/>
          <w:szCs w:val="28"/>
        </w:rPr>
        <w:t>ホストとゲスト拒否権</w:t>
      </w:r>
      <w:r>
        <w:rPr>
          <w:rFonts w:eastAsiaTheme="minorHAnsi" w:hint="eastAsia"/>
          <w:kern w:val="0"/>
          <w:sz w:val="24"/>
          <w:szCs w:val="28"/>
        </w:rPr>
        <w:t>、</w:t>
      </w:r>
      <w:r w:rsidRPr="00932D84">
        <w:rPr>
          <w:rFonts w:eastAsiaTheme="minorHAnsi" w:hint="eastAsia"/>
          <w:kern w:val="0"/>
          <w:sz w:val="24"/>
          <w:szCs w:val="28"/>
        </w:rPr>
        <w:t>この4点の仕組みが極めて重要で、信頼と信用を担保できるように繊細に仕組みとルールが設計されなければならないのである。</w:t>
      </w:r>
    </w:p>
    <w:p w14:paraId="71CDE65C" w14:textId="77777777" w:rsidR="00932D84" w:rsidRPr="00932D84" w:rsidRDefault="00932D84" w:rsidP="00932D84">
      <w:pPr>
        <w:jc w:val="left"/>
        <w:rPr>
          <w:rFonts w:eastAsiaTheme="minorHAnsi" w:hint="eastAsia"/>
          <w:kern w:val="0"/>
          <w:sz w:val="24"/>
          <w:szCs w:val="28"/>
        </w:rPr>
      </w:pPr>
    </w:p>
    <w:p w14:paraId="0161E37B" w14:textId="77777777" w:rsidR="00130695" w:rsidRPr="00932D84" w:rsidRDefault="00130695" w:rsidP="00130695">
      <w:pPr>
        <w:jc w:val="left"/>
        <w:rPr>
          <w:rFonts w:eastAsiaTheme="minorHAnsi" w:hint="eastAsia"/>
          <w:kern w:val="0"/>
          <w:sz w:val="24"/>
          <w:szCs w:val="28"/>
        </w:rPr>
      </w:pPr>
    </w:p>
    <w:p w14:paraId="4D03082D" w14:textId="03787F7B" w:rsidR="009E5EC3" w:rsidRDefault="009E5EC3" w:rsidP="009E5EC3">
      <w:pPr>
        <w:jc w:val="left"/>
        <w:rPr>
          <w:rFonts w:ascii="HGPｺﾞｼｯｸM" w:eastAsia="HGPｺﾞｼｯｸM" w:hAnsi="HGPｺﾞｼｯｸE" w:cs="Times New Roman"/>
          <w:sz w:val="28"/>
          <w:szCs w:val="32"/>
        </w:rPr>
      </w:pPr>
      <w:r>
        <w:rPr>
          <w:rFonts w:ascii="HGPｺﾞｼｯｸM" w:eastAsia="HGPｺﾞｼｯｸM" w:hAnsi="HGPｺﾞｼｯｸE" w:cs="Times New Roman" w:hint="eastAsia"/>
          <w:sz w:val="28"/>
          <w:szCs w:val="32"/>
        </w:rPr>
        <w:lastRenderedPageBreak/>
        <w:t>3</w:t>
      </w:r>
      <w:r>
        <w:rPr>
          <w:rFonts w:ascii="HGPｺﾞｼｯｸM" w:eastAsia="HGPｺﾞｼｯｸM" w:hAnsi="HGPｺﾞｼｯｸE" w:cs="Times New Roman"/>
          <w:sz w:val="28"/>
          <w:szCs w:val="32"/>
        </w:rPr>
        <w:t xml:space="preserve">.5 </w:t>
      </w:r>
      <w:r>
        <w:rPr>
          <w:rFonts w:ascii="HGPｺﾞｼｯｸM" w:eastAsia="HGPｺﾞｼｯｸM" w:hAnsi="HGPｺﾞｼｯｸE" w:cs="Times New Roman" w:hint="eastAsia"/>
          <w:sz w:val="28"/>
          <w:szCs w:val="32"/>
        </w:rPr>
        <w:t>労働法の問題</w:t>
      </w:r>
    </w:p>
    <w:p w14:paraId="1B46F7CF" w14:textId="77777777" w:rsidR="009E5EC3" w:rsidRPr="009E5EC3" w:rsidRDefault="009E5EC3" w:rsidP="009E5EC3">
      <w:pPr>
        <w:jc w:val="left"/>
        <w:rPr>
          <w:rFonts w:eastAsiaTheme="minorHAnsi"/>
          <w:sz w:val="24"/>
          <w:szCs w:val="28"/>
        </w:rPr>
      </w:pPr>
      <w:r>
        <w:rPr>
          <w:rFonts w:eastAsiaTheme="minorHAnsi" w:cs="Times New Roman" w:hint="eastAsia"/>
          <w:sz w:val="24"/>
          <w:szCs w:val="24"/>
        </w:rPr>
        <w:t xml:space="preserve">　</w:t>
      </w:r>
      <w:r w:rsidRPr="009E5EC3">
        <w:rPr>
          <w:rFonts w:eastAsiaTheme="minorHAnsi" w:cs="Times New Roman" w:hint="eastAsia"/>
          <w:sz w:val="24"/>
          <w:szCs w:val="24"/>
        </w:rPr>
        <w:t>日本で実際顕在化している問題としては、競争事業者に対する競争制限行為が挙げられる</w:t>
      </w:r>
      <w:bookmarkStart w:id="6" w:name="_Hlk61098377"/>
      <w:r w:rsidRPr="009E5EC3">
        <w:rPr>
          <w:rFonts w:eastAsiaTheme="minorHAnsi" w:cs="Times New Roman" w:hint="eastAsia"/>
          <w:sz w:val="24"/>
          <w:szCs w:val="24"/>
        </w:rPr>
        <w:t>【國見19】</w:t>
      </w:r>
      <w:bookmarkEnd w:id="6"/>
      <w:r>
        <w:rPr>
          <w:rFonts w:eastAsiaTheme="minorHAnsi" w:cs="Times New Roman" w:hint="eastAsia"/>
          <w:sz w:val="24"/>
          <w:szCs w:val="24"/>
        </w:rPr>
        <w:t>。</w:t>
      </w:r>
      <w:r w:rsidRPr="009E5EC3">
        <w:rPr>
          <w:rFonts w:eastAsiaTheme="minorHAnsi" w:cs="Times New Roman" w:hint="eastAsia"/>
          <w:sz w:val="24"/>
          <w:szCs w:val="24"/>
        </w:rPr>
        <w:t>2007年に民泊のプラットフォーム企業であるAirbnbに対して公正取引委員会の立ち入り調査が行われている</w:t>
      </w:r>
      <w:r w:rsidRPr="009E5EC3">
        <w:rPr>
          <w:rFonts w:eastAsiaTheme="minorHAnsi" w:hint="eastAsia"/>
          <w:sz w:val="24"/>
          <w:szCs w:val="28"/>
        </w:rPr>
        <w:t>この事案では、市場において強い影響力を持つ企業であるAirbubが取引先の事業者に対して、ライバル事業者と取引しないように強要させることによって、ライバル事業者の業務妨害行為を行ったという点が不公正な取引方法のひとつである「排他的条件付取引」にあたるとして独占禁止法違反の疑いがもたれている。</w:t>
      </w:r>
    </w:p>
    <w:p w14:paraId="3FDC1E6C" w14:textId="0C9D7C72" w:rsidR="009E5EC3" w:rsidRPr="009E5EC3" w:rsidRDefault="009E5EC3" w:rsidP="009E5EC3">
      <w:pPr>
        <w:jc w:val="left"/>
        <w:rPr>
          <w:rFonts w:eastAsiaTheme="minorHAnsi" w:cs="Times New Roman" w:hint="eastAsia"/>
          <w:sz w:val="24"/>
          <w:szCs w:val="24"/>
        </w:rPr>
      </w:pPr>
    </w:p>
    <w:p w14:paraId="5282C46B" w14:textId="77777777" w:rsidR="009E5EC3" w:rsidRPr="009E5EC3" w:rsidRDefault="009E5EC3" w:rsidP="009E5EC3">
      <w:pPr>
        <w:jc w:val="left"/>
        <w:rPr>
          <w:rFonts w:eastAsiaTheme="minorHAnsi"/>
          <w:kern w:val="0"/>
          <w:sz w:val="24"/>
          <w:szCs w:val="28"/>
        </w:rPr>
      </w:pPr>
      <w:r w:rsidRPr="009E5EC3">
        <w:rPr>
          <w:rFonts w:eastAsiaTheme="minorHAnsi" w:hint="eastAsia"/>
          <w:kern w:val="0"/>
          <w:sz w:val="24"/>
          <w:szCs w:val="28"/>
        </w:rPr>
        <w:t>※排他条件付取引（自己以外の全ての者と取引しないことを条件とする取引）</w:t>
      </w:r>
    </w:p>
    <w:p w14:paraId="57369697" w14:textId="77777777" w:rsidR="009E5EC3" w:rsidRPr="009E5EC3" w:rsidRDefault="009E5EC3" w:rsidP="0096110F">
      <w:pPr>
        <w:jc w:val="left"/>
        <w:rPr>
          <w:rFonts w:eastAsiaTheme="minorHAnsi" w:hint="eastAsia"/>
          <w:kern w:val="0"/>
          <w:sz w:val="24"/>
          <w:szCs w:val="28"/>
        </w:rPr>
      </w:pPr>
    </w:p>
    <w:p w14:paraId="1C5F8071" w14:textId="1FA9780E" w:rsidR="009E5EC3" w:rsidRDefault="00C13BBF" w:rsidP="009E5EC3">
      <w:pPr>
        <w:jc w:val="left"/>
        <w:rPr>
          <w:rFonts w:eastAsiaTheme="minorHAnsi"/>
          <w:kern w:val="0"/>
          <w:sz w:val="24"/>
          <w:szCs w:val="28"/>
        </w:rPr>
      </w:pPr>
      <w:r>
        <w:rPr>
          <w:rFonts w:eastAsiaTheme="minorHAnsi" w:hint="eastAsia"/>
          <w:kern w:val="0"/>
          <w:sz w:val="24"/>
          <w:szCs w:val="28"/>
        </w:rPr>
        <w:t xml:space="preserve">　</w:t>
      </w:r>
      <w:r w:rsidR="009E5EC3" w:rsidRPr="009E5EC3">
        <w:rPr>
          <w:rFonts w:eastAsiaTheme="minorHAnsi" w:hint="eastAsia"/>
          <w:kern w:val="0"/>
          <w:sz w:val="24"/>
          <w:szCs w:val="28"/>
        </w:rPr>
        <w:t>今後考えられる競争法の問題としては、「デジタル・カルテル」が挙げられる</w:t>
      </w:r>
      <w:bookmarkStart w:id="7" w:name="_Hlk61099498"/>
      <w:r w:rsidRPr="00C13BBF">
        <w:rPr>
          <w:rFonts w:eastAsiaTheme="minorHAnsi" w:hint="eastAsia"/>
          <w:kern w:val="0"/>
          <w:sz w:val="24"/>
          <w:szCs w:val="28"/>
        </w:rPr>
        <w:t>【國見19】</w:t>
      </w:r>
      <w:bookmarkEnd w:id="7"/>
      <w:r w:rsidR="009E5EC3" w:rsidRPr="009E5EC3">
        <w:rPr>
          <w:rFonts w:eastAsiaTheme="minorHAnsi" w:hint="eastAsia"/>
          <w:kern w:val="0"/>
          <w:sz w:val="24"/>
          <w:szCs w:val="28"/>
        </w:rPr>
        <w:t>。例えば、移動手段（ライドシェアサービス）最大手のUberの乗車価格は需給のバランスに従ってAIが自動的に決定する。そのため、需給がひっ迫する場合にはすべてのドライバーの提示する乗車価格が一斉に吊り上がるような事態が発生する。実質的にUberによる価格操作が可能になる。</w:t>
      </w:r>
      <w:r w:rsidR="009E5EC3">
        <w:rPr>
          <w:rFonts w:eastAsiaTheme="minorHAnsi" w:hint="eastAsia"/>
          <w:kern w:val="0"/>
          <w:sz w:val="24"/>
          <w:szCs w:val="28"/>
        </w:rPr>
        <w:t>アメリカの場合、ライドシェアサービスのプラットフォーム企業の市場集中度はタクシー業界</w:t>
      </w:r>
      <w:r>
        <w:rPr>
          <w:rFonts w:eastAsiaTheme="minorHAnsi" w:hint="eastAsia"/>
          <w:kern w:val="0"/>
          <w:sz w:val="24"/>
          <w:szCs w:val="28"/>
        </w:rPr>
        <w:t>よりはるかに高いこともあり、価格操作のような人為的行為がより深刻な京商制限効果を発生させやすい。日本では業法規制によって新規参入の制約が厳しいこともあって、ライドシェアサービスのプラットフォーム企業の市場寡占度はさほど高くない。そのためこのような問題はいまだ深刻化してないものの、他分野のサービスでも価格操作の問題は生じうることであり、今後も注視していく必要がある。</w:t>
      </w:r>
    </w:p>
    <w:p w14:paraId="2C2FB08C" w14:textId="19B32CD2" w:rsidR="00572854" w:rsidRPr="009E5EC3" w:rsidRDefault="00576FE9" w:rsidP="009E5EC3">
      <w:pPr>
        <w:jc w:val="left"/>
        <w:rPr>
          <w:rFonts w:eastAsiaTheme="minorHAnsi" w:hint="eastAsia"/>
          <w:kern w:val="0"/>
          <w:sz w:val="24"/>
          <w:szCs w:val="28"/>
        </w:rPr>
      </w:pPr>
      <w:r>
        <w:rPr>
          <w:rFonts w:eastAsiaTheme="minorHAnsi" w:hint="eastAsia"/>
          <w:kern w:val="0"/>
          <w:sz w:val="24"/>
          <w:szCs w:val="28"/>
        </w:rPr>
        <w:t xml:space="preserve">　このようにシェアリングエコノミーの成長に伴い、プラットフォーム企業による行為が競争事業者間の水平的競争制限行為や異なる事業者間の垂直的競争</w:t>
      </w:r>
      <w:r>
        <w:rPr>
          <w:rFonts w:eastAsiaTheme="minorHAnsi" w:hint="eastAsia"/>
          <w:kern w:val="0"/>
          <w:sz w:val="24"/>
          <w:szCs w:val="28"/>
        </w:rPr>
        <w:lastRenderedPageBreak/>
        <w:t>制限行為として競争法上問題とされる可能性は高まっていく</w:t>
      </w:r>
      <w:r w:rsidRPr="00576FE9">
        <w:rPr>
          <w:rFonts w:eastAsiaTheme="minorHAnsi" w:hint="eastAsia"/>
          <w:kern w:val="0"/>
          <w:sz w:val="24"/>
          <w:szCs w:val="28"/>
        </w:rPr>
        <w:t>【國見19】</w:t>
      </w:r>
      <w:r>
        <w:rPr>
          <w:rFonts w:eastAsiaTheme="minorHAnsi" w:hint="eastAsia"/>
          <w:kern w:val="0"/>
          <w:sz w:val="24"/>
          <w:szCs w:val="28"/>
        </w:rPr>
        <w:t>。ただし、A</w:t>
      </w:r>
      <w:r>
        <w:rPr>
          <w:rFonts w:eastAsiaTheme="minorHAnsi"/>
          <w:kern w:val="0"/>
          <w:sz w:val="24"/>
          <w:szCs w:val="28"/>
        </w:rPr>
        <w:t>I</w:t>
      </w:r>
      <w:r>
        <w:rPr>
          <w:rFonts w:eastAsiaTheme="minorHAnsi" w:hint="eastAsia"/>
          <w:kern w:val="0"/>
          <w:sz w:val="24"/>
          <w:szCs w:val="28"/>
        </w:rPr>
        <w:t>による価格操作の場合、現在の独占禁止法のカルテル規制適用に当たっては当事者間の主観的な意思の連絡があったと判断する</w:t>
      </w:r>
      <w:r w:rsidR="00572854">
        <w:rPr>
          <w:rFonts w:eastAsiaTheme="minorHAnsi" w:hint="eastAsia"/>
          <w:kern w:val="0"/>
          <w:sz w:val="24"/>
          <w:szCs w:val="28"/>
        </w:rPr>
        <w:t>には難しい部分もあるのかもしれない。しかし、プラットフォーム企業の市場シェア拡大に応じて、A</w:t>
      </w:r>
      <w:r w:rsidR="00572854">
        <w:rPr>
          <w:rFonts w:eastAsiaTheme="minorHAnsi"/>
          <w:kern w:val="0"/>
          <w:sz w:val="24"/>
          <w:szCs w:val="28"/>
        </w:rPr>
        <w:t>i</w:t>
      </w:r>
      <w:r w:rsidR="00572854">
        <w:rPr>
          <w:rFonts w:eastAsiaTheme="minorHAnsi" w:hint="eastAsia"/>
          <w:kern w:val="0"/>
          <w:sz w:val="24"/>
          <w:szCs w:val="28"/>
        </w:rPr>
        <w:t>が主導する価格操作とその他競争制限行為という新たな課題に対応するための競争法による規制は一層必要となっていくだろう。</w:t>
      </w:r>
    </w:p>
    <w:p w14:paraId="4C5BF837" w14:textId="77777777" w:rsidR="005839E8" w:rsidRPr="009E5EC3" w:rsidRDefault="005839E8" w:rsidP="00291D08">
      <w:pPr>
        <w:jc w:val="left"/>
        <w:rPr>
          <w:rFonts w:ascii="HGPｺﾞｼｯｸE" w:eastAsia="HGPｺﾞｼｯｸE" w:hAnsi="HGPｺﾞｼｯｸE" w:hint="eastAsia"/>
          <w:kern w:val="0"/>
          <w:sz w:val="32"/>
          <w:szCs w:val="36"/>
        </w:rPr>
      </w:pPr>
    </w:p>
    <w:p w14:paraId="04B8394B" w14:textId="26314CCC" w:rsidR="005950EF" w:rsidRDefault="005950EF" w:rsidP="00291D08">
      <w:pPr>
        <w:jc w:val="left"/>
        <w:rPr>
          <w:rFonts w:ascii="HGPｺﾞｼｯｸE" w:eastAsia="HGPｺﾞｼｯｸE" w:hAnsi="HGPｺﾞｼｯｸE"/>
          <w:kern w:val="0"/>
          <w:sz w:val="32"/>
          <w:szCs w:val="36"/>
        </w:rPr>
      </w:pPr>
      <w:r>
        <w:rPr>
          <w:rFonts w:ascii="HGPｺﾞｼｯｸE" w:eastAsia="HGPｺﾞｼｯｸE" w:hAnsi="HGPｺﾞｼｯｸE" w:hint="eastAsia"/>
          <w:kern w:val="0"/>
          <w:sz w:val="32"/>
          <w:szCs w:val="36"/>
        </w:rPr>
        <w:t>４． 課題解決に向けての取組み</w:t>
      </w:r>
    </w:p>
    <w:p w14:paraId="0AB78920" w14:textId="3E14436D" w:rsidR="005950EF" w:rsidRDefault="005950EF" w:rsidP="00291D08">
      <w:pPr>
        <w:jc w:val="left"/>
        <w:rPr>
          <w:rFonts w:ascii="HGPｺﾞｼｯｸE" w:eastAsia="HGPｺﾞｼｯｸE" w:hAnsi="HGPｺﾞｼｯｸE"/>
          <w:kern w:val="0"/>
          <w:sz w:val="32"/>
          <w:szCs w:val="36"/>
        </w:rPr>
      </w:pPr>
    </w:p>
    <w:p w14:paraId="48FAA830" w14:textId="3ACAFFD9" w:rsidR="005950EF" w:rsidRDefault="005950EF" w:rsidP="005950EF">
      <w:pPr>
        <w:pStyle w:val="a5"/>
        <w:numPr>
          <w:ilvl w:val="1"/>
          <w:numId w:val="1"/>
        </w:numPr>
        <w:ind w:leftChars="0"/>
        <w:jc w:val="left"/>
        <w:rPr>
          <w:rFonts w:ascii="HGPｺﾞｼｯｸM" w:eastAsia="HGPｺﾞｼｯｸM" w:hAnsi="HGPｺﾞｼｯｸE"/>
          <w:kern w:val="0"/>
          <w:sz w:val="28"/>
          <w:szCs w:val="32"/>
        </w:rPr>
      </w:pPr>
      <w:r w:rsidRPr="005950EF">
        <w:rPr>
          <w:rFonts w:ascii="HGPｺﾞｼｯｸM" w:eastAsia="HGPｺﾞｼｯｸM" w:hAnsi="HGPｺﾞｼｯｸE" w:hint="eastAsia"/>
          <w:kern w:val="0"/>
          <w:sz w:val="28"/>
          <w:szCs w:val="32"/>
        </w:rPr>
        <w:t>労災と保険に関するプログラムの作成</w:t>
      </w:r>
    </w:p>
    <w:p w14:paraId="0021D1E1" w14:textId="77777777" w:rsidR="00744AA9" w:rsidRDefault="005950EF" w:rsidP="00744AA9">
      <w:pPr>
        <w:pStyle w:val="a5"/>
        <w:ind w:leftChars="0" w:left="0"/>
        <w:rPr>
          <w:rFonts w:eastAsiaTheme="minorHAnsi"/>
          <w:kern w:val="0"/>
          <w:sz w:val="24"/>
          <w:szCs w:val="28"/>
        </w:rPr>
      </w:pPr>
      <w:r>
        <w:rPr>
          <w:rFonts w:eastAsiaTheme="minorHAnsi" w:hint="eastAsia"/>
          <w:kern w:val="0"/>
          <w:sz w:val="24"/>
          <w:szCs w:val="28"/>
        </w:rPr>
        <w:t xml:space="preserve">　</w:t>
      </w:r>
      <w:r w:rsidRPr="005950EF">
        <w:rPr>
          <w:rFonts w:eastAsiaTheme="minorHAnsi" w:hint="eastAsia"/>
          <w:kern w:val="0"/>
          <w:sz w:val="24"/>
          <w:szCs w:val="28"/>
        </w:rPr>
        <w:t>Uber Eats（ウーバーイーツ）は三井住友海上火災保険株式会社と契約を結んでおり、配達パートナーが対人・対物賠償責任、傷害補償制度を受けられる仕組みができている</w:t>
      </w:r>
      <w:r>
        <w:rPr>
          <w:rFonts w:eastAsiaTheme="minorHAnsi" w:hint="eastAsia"/>
          <w:kern w:val="0"/>
          <w:sz w:val="24"/>
          <w:szCs w:val="28"/>
        </w:rPr>
        <w:t>【</w:t>
      </w:r>
      <w:r w:rsidR="00744AA9">
        <w:rPr>
          <w:rFonts w:eastAsiaTheme="minorHAnsi" w:hint="eastAsia"/>
          <w:kern w:val="0"/>
          <w:sz w:val="24"/>
          <w:szCs w:val="28"/>
        </w:rPr>
        <w:t xml:space="preserve">みりん </w:t>
      </w:r>
      <w:r w:rsidR="00744AA9">
        <w:rPr>
          <w:rFonts w:eastAsiaTheme="minorHAnsi"/>
          <w:kern w:val="0"/>
          <w:sz w:val="24"/>
          <w:szCs w:val="28"/>
        </w:rPr>
        <w:t>20</w:t>
      </w:r>
      <w:r>
        <w:rPr>
          <w:rFonts w:eastAsiaTheme="minorHAnsi" w:hint="eastAsia"/>
          <w:kern w:val="0"/>
          <w:sz w:val="24"/>
          <w:szCs w:val="28"/>
        </w:rPr>
        <w:t>】</w:t>
      </w:r>
      <w:r w:rsidR="00744AA9">
        <w:rPr>
          <w:rFonts w:eastAsiaTheme="minorHAnsi" w:hint="eastAsia"/>
          <w:kern w:val="0"/>
          <w:sz w:val="24"/>
          <w:szCs w:val="28"/>
        </w:rPr>
        <w:t>。</w:t>
      </w:r>
      <w:r w:rsidR="00744AA9" w:rsidRPr="00744AA9">
        <w:rPr>
          <w:rFonts w:eastAsiaTheme="minorHAnsi" w:hint="eastAsia"/>
          <w:kern w:val="0"/>
          <w:sz w:val="24"/>
          <w:szCs w:val="28"/>
        </w:rPr>
        <w:t>配達パートナーはこの保険に加入するにあたって費用が発生したり、特別な手続きが必要ということはない。</w:t>
      </w:r>
    </w:p>
    <w:p w14:paraId="00D22BDD" w14:textId="36E89C01" w:rsidR="00744AA9" w:rsidRDefault="00744AA9" w:rsidP="00744AA9">
      <w:pPr>
        <w:pStyle w:val="a5"/>
        <w:ind w:leftChars="0" w:left="0"/>
        <w:rPr>
          <w:rFonts w:eastAsiaTheme="minorHAnsi"/>
          <w:kern w:val="0"/>
          <w:sz w:val="24"/>
          <w:szCs w:val="28"/>
        </w:rPr>
      </w:pPr>
      <w:r>
        <w:rPr>
          <w:rFonts w:eastAsiaTheme="minorHAnsi" w:hint="eastAsia"/>
          <w:kern w:val="0"/>
          <w:sz w:val="24"/>
          <w:szCs w:val="28"/>
        </w:rPr>
        <w:t xml:space="preserve">　</w:t>
      </w:r>
      <w:r w:rsidRPr="00744AA9">
        <w:rPr>
          <w:rFonts w:eastAsiaTheme="minorHAnsi" w:hint="eastAsia"/>
          <w:kern w:val="0"/>
          <w:sz w:val="24"/>
          <w:szCs w:val="28"/>
        </w:rPr>
        <w:t>もし配達中に事故に遭った場合には、配達パートナー</w:t>
      </w:r>
      <w:r>
        <w:rPr>
          <w:rFonts w:eastAsiaTheme="minorHAnsi" w:hint="eastAsia"/>
          <w:kern w:val="0"/>
          <w:sz w:val="24"/>
          <w:szCs w:val="28"/>
        </w:rPr>
        <w:t>(配達人</w:t>
      </w:r>
      <w:r>
        <w:rPr>
          <w:rFonts w:eastAsiaTheme="minorHAnsi"/>
          <w:kern w:val="0"/>
          <w:sz w:val="24"/>
          <w:szCs w:val="28"/>
        </w:rPr>
        <w:t>)</w:t>
      </w:r>
      <w:r>
        <w:rPr>
          <w:rFonts w:eastAsiaTheme="minorHAnsi" w:hint="eastAsia"/>
          <w:kern w:val="0"/>
          <w:sz w:val="24"/>
          <w:szCs w:val="28"/>
        </w:rPr>
        <w:t>が</w:t>
      </w:r>
      <w:r w:rsidRPr="00744AA9">
        <w:rPr>
          <w:rFonts w:eastAsiaTheme="minorHAnsi" w:hint="eastAsia"/>
          <w:kern w:val="0"/>
          <w:sz w:val="24"/>
          <w:szCs w:val="28"/>
        </w:rPr>
        <w:t>サポートセンターに速やかに連絡すると</w:t>
      </w:r>
      <w:r>
        <w:rPr>
          <w:rFonts w:eastAsiaTheme="minorHAnsi" w:hint="eastAsia"/>
          <w:kern w:val="0"/>
          <w:sz w:val="24"/>
          <w:szCs w:val="28"/>
        </w:rPr>
        <w:t>、事故の報告</w:t>
      </w:r>
      <w:r w:rsidRPr="00744AA9">
        <w:rPr>
          <w:rFonts w:eastAsiaTheme="minorHAnsi" w:hint="eastAsia"/>
          <w:kern w:val="0"/>
          <w:sz w:val="24"/>
          <w:szCs w:val="28"/>
        </w:rPr>
        <w:t>を受け次第、専任チームが対応を</w:t>
      </w:r>
      <w:r>
        <w:rPr>
          <w:rFonts w:eastAsiaTheme="minorHAnsi" w:hint="eastAsia"/>
          <w:kern w:val="0"/>
          <w:sz w:val="24"/>
          <w:szCs w:val="28"/>
        </w:rPr>
        <w:t>する</w:t>
      </w:r>
      <w:r w:rsidRPr="00744AA9">
        <w:rPr>
          <w:rFonts w:eastAsiaTheme="minorHAnsi" w:hint="eastAsia"/>
          <w:kern w:val="0"/>
          <w:sz w:val="24"/>
          <w:szCs w:val="28"/>
        </w:rPr>
        <w:t xml:space="preserve">【みりん </w:t>
      </w:r>
      <w:r w:rsidRPr="00744AA9">
        <w:rPr>
          <w:rFonts w:eastAsiaTheme="minorHAnsi"/>
          <w:kern w:val="0"/>
          <w:sz w:val="24"/>
          <w:szCs w:val="28"/>
        </w:rPr>
        <w:t>20</w:t>
      </w:r>
      <w:r w:rsidRPr="00744AA9">
        <w:rPr>
          <w:rFonts w:eastAsiaTheme="minorHAnsi" w:hint="eastAsia"/>
          <w:kern w:val="0"/>
          <w:sz w:val="24"/>
          <w:szCs w:val="28"/>
        </w:rPr>
        <w:t>】</w:t>
      </w:r>
      <w:r>
        <w:rPr>
          <w:rFonts w:eastAsiaTheme="minorHAnsi" w:hint="eastAsia"/>
          <w:kern w:val="0"/>
          <w:sz w:val="24"/>
          <w:szCs w:val="28"/>
        </w:rPr>
        <w:t>。</w:t>
      </w:r>
      <w:r w:rsidRPr="00744AA9">
        <w:rPr>
          <w:rFonts w:eastAsiaTheme="minorHAnsi" w:hint="eastAsia"/>
          <w:kern w:val="0"/>
          <w:sz w:val="24"/>
          <w:szCs w:val="28"/>
        </w:rPr>
        <w:t>配達パートナーは自由な時間に働けるという反面、事故というリスクと隣り合わせで働いている。労災や保険に関するプログラムによって安心して働けることが期待できる。</w:t>
      </w:r>
    </w:p>
    <w:p w14:paraId="14B5ACCE" w14:textId="3DCF0821" w:rsidR="004E72E9" w:rsidRDefault="004E72E9" w:rsidP="00744AA9">
      <w:pPr>
        <w:pStyle w:val="a5"/>
        <w:ind w:leftChars="0" w:left="0"/>
        <w:rPr>
          <w:rFonts w:eastAsiaTheme="minorHAnsi" w:hint="eastAsia"/>
          <w:kern w:val="0"/>
          <w:sz w:val="24"/>
          <w:szCs w:val="28"/>
        </w:rPr>
      </w:pPr>
      <w:r>
        <w:rPr>
          <w:rFonts w:eastAsiaTheme="minorHAnsi" w:hint="eastAsia"/>
          <w:kern w:val="0"/>
          <w:sz w:val="24"/>
          <w:szCs w:val="28"/>
        </w:rPr>
        <w:t xml:space="preserve">　しかし、これでもまだ保険としては不十分なところも存在する。</w:t>
      </w:r>
      <w:r w:rsidR="0089226D" w:rsidRPr="0089226D">
        <w:rPr>
          <w:rFonts w:eastAsiaTheme="minorHAnsi" w:hint="eastAsia"/>
          <w:kern w:val="0"/>
          <w:sz w:val="24"/>
          <w:szCs w:val="28"/>
        </w:rPr>
        <w:t>配達時間外の自転車事故による高額賠償に備えて、自分で自転車保険に加入する必要もある</w:t>
      </w:r>
      <w:r w:rsidR="0089226D">
        <w:rPr>
          <w:rFonts w:eastAsiaTheme="minorHAnsi" w:hint="eastAsia"/>
          <w:kern w:val="0"/>
          <w:sz w:val="24"/>
          <w:szCs w:val="28"/>
        </w:rPr>
        <w:t>[保険ウィズ</w:t>
      </w:r>
      <w:r w:rsidR="0089226D">
        <w:rPr>
          <w:rFonts w:eastAsiaTheme="minorHAnsi"/>
          <w:kern w:val="0"/>
          <w:sz w:val="24"/>
          <w:szCs w:val="28"/>
        </w:rPr>
        <w:t>]</w:t>
      </w:r>
      <w:r w:rsidR="0089226D" w:rsidRPr="0089226D">
        <w:rPr>
          <w:rFonts w:eastAsiaTheme="minorHAnsi" w:hint="eastAsia"/>
          <w:kern w:val="0"/>
          <w:sz w:val="24"/>
          <w:szCs w:val="28"/>
        </w:rPr>
        <w:t>。または、Uber Eats配達員のような個人事業主やフリーランスの方向けの保険に入ることも考える必要がある。</w:t>
      </w:r>
      <w:r w:rsidR="0089226D">
        <w:rPr>
          <w:rFonts w:eastAsiaTheme="minorHAnsi" w:hint="eastAsia"/>
          <w:kern w:val="0"/>
          <w:sz w:val="24"/>
          <w:szCs w:val="28"/>
        </w:rPr>
        <w:t>なぜなら</w:t>
      </w:r>
      <w:r w:rsidR="00066D82">
        <w:rPr>
          <w:rFonts w:eastAsiaTheme="minorHAnsi" w:hint="eastAsia"/>
          <w:kern w:val="0"/>
          <w:sz w:val="24"/>
          <w:szCs w:val="28"/>
        </w:rPr>
        <w:t>先で述べた保険と労災に関するプログラムはあくまで配達時間内で起きた事故等に関する保険であり、配達を終えて帰宅する途中で起きた事故等については</w:t>
      </w:r>
      <w:r w:rsidR="00066D82" w:rsidRPr="00066D82">
        <w:rPr>
          <w:rFonts w:eastAsiaTheme="minorHAnsi" w:hint="eastAsia"/>
          <w:kern w:val="0"/>
          <w:sz w:val="24"/>
          <w:szCs w:val="28"/>
        </w:rPr>
        <w:t>Uber Eats</w:t>
      </w:r>
      <w:r w:rsidR="00066D82">
        <w:rPr>
          <w:rFonts w:eastAsiaTheme="minorHAnsi" w:hint="eastAsia"/>
          <w:kern w:val="0"/>
          <w:sz w:val="24"/>
          <w:szCs w:val="28"/>
        </w:rPr>
        <w:t>の保険を受け</w:t>
      </w:r>
      <w:r w:rsidR="00066D82">
        <w:rPr>
          <w:rFonts w:eastAsiaTheme="minorHAnsi" w:hint="eastAsia"/>
          <w:kern w:val="0"/>
          <w:sz w:val="24"/>
          <w:szCs w:val="28"/>
        </w:rPr>
        <w:lastRenderedPageBreak/>
        <w:t>られない</w:t>
      </w:r>
      <w:r w:rsidR="0089226D">
        <w:rPr>
          <w:rFonts w:eastAsiaTheme="minorHAnsi" w:hint="eastAsia"/>
          <w:kern w:val="0"/>
          <w:sz w:val="24"/>
          <w:szCs w:val="28"/>
        </w:rPr>
        <w:t>からだ</w:t>
      </w:r>
      <w:r w:rsidR="00066D82">
        <w:rPr>
          <w:rFonts w:eastAsiaTheme="minorHAnsi" w:hint="eastAsia"/>
          <w:kern w:val="0"/>
          <w:sz w:val="24"/>
          <w:szCs w:val="28"/>
        </w:rPr>
        <w:t>。</w:t>
      </w:r>
      <w:r w:rsidR="0089226D">
        <w:rPr>
          <w:rFonts w:eastAsiaTheme="minorHAnsi" w:hint="eastAsia"/>
          <w:kern w:val="0"/>
          <w:sz w:val="24"/>
          <w:szCs w:val="28"/>
        </w:rPr>
        <w:t>また、</w:t>
      </w:r>
      <w:r w:rsidR="005F6669" w:rsidRPr="005F6669">
        <w:rPr>
          <w:rFonts w:eastAsiaTheme="minorHAnsi" w:hint="eastAsia"/>
          <w:kern w:val="0"/>
          <w:sz w:val="24"/>
          <w:szCs w:val="28"/>
        </w:rPr>
        <w:t>Uber Eats</w:t>
      </w:r>
      <w:r w:rsidR="005F6669">
        <w:rPr>
          <w:rFonts w:eastAsiaTheme="minorHAnsi" w:hint="eastAsia"/>
          <w:kern w:val="0"/>
          <w:sz w:val="24"/>
          <w:szCs w:val="28"/>
        </w:rPr>
        <w:t>の保険制度にある愛人対物賠償保障にj団交渉サービスがついていない。示談交渉サービスがついていないと、示談交渉で保険会社が間に入ってくれることはない。配達員地震で被害者や加害者と示談交渉を進めなくてなならず、必要に応じて自身で弁護士を雇うことになる。弁護士を雇う費用や時間は大きなもので、副業をしながら行うのはかなり大変である。</w:t>
      </w:r>
      <w:r w:rsidR="00066D82">
        <w:rPr>
          <w:rFonts w:eastAsiaTheme="minorHAnsi" w:hint="eastAsia"/>
          <w:kern w:val="0"/>
          <w:sz w:val="24"/>
          <w:szCs w:val="28"/>
        </w:rPr>
        <w:t>損保ジャパンでは、個人事業主やフリーランスの方が加入する一般社団法人プロフェッショナル＆パラレルキャリア・フリーランスの協会と協力し、個人事業主等向けの保険が提供されている。同協会の会員になると、入院費の保証や所得の保証に関する保険に加入できる。シェアリングエコノミーが普及していく</w:t>
      </w:r>
      <w:r w:rsidR="005F6669">
        <w:rPr>
          <w:rFonts w:eastAsiaTheme="minorHAnsi" w:hint="eastAsia"/>
          <w:kern w:val="0"/>
          <w:sz w:val="24"/>
          <w:szCs w:val="28"/>
        </w:rPr>
        <w:t>ためにはシェア事業者の自前の保険制度では</w:t>
      </w:r>
      <w:r w:rsidR="00066D82">
        <w:rPr>
          <w:rFonts w:eastAsiaTheme="minorHAnsi" w:hint="eastAsia"/>
          <w:kern w:val="0"/>
          <w:sz w:val="24"/>
          <w:szCs w:val="28"/>
        </w:rPr>
        <w:t>手の届かないようなところもカバーできる保険制度が整備されることが必要になると考えた。</w:t>
      </w:r>
    </w:p>
    <w:p w14:paraId="473BD010" w14:textId="77777777" w:rsidR="00A85256" w:rsidRDefault="00A85256" w:rsidP="00744AA9">
      <w:pPr>
        <w:pStyle w:val="a5"/>
        <w:ind w:leftChars="0" w:left="0"/>
        <w:rPr>
          <w:rFonts w:eastAsiaTheme="minorHAnsi" w:hint="eastAsia"/>
          <w:kern w:val="0"/>
          <w:sz w:val="24"/>
          <w:szCs w:val="28"/>
        </w:rPr>
      </w:pPr>
    </w:p>
    <w:p w14:paraId="0AFB4DDC" w14:textId="7AF47B4D" w:rsidR="00744AA9" w:rsidRPr="00744AA9" w:rsidRDefault="00744AA9" w:rsidP="00744AA9">
      <w:pPr>
        <w:pStyle w:val="a5"/>
        <w:ind w:leftChars="0" w:left="0"/>
        <w:rPr>
          <w:rFonts w:ascii="HGPｺﾞｼｯｸM" w:eastAsia="HGPｺﾞｼｯｸM"/>
          <w:kern w:val="0"/>
          <w:sz w:val="28"/>
          <w:szCs w:val="32"/>
        </w:rPr>
      </w:pPr>
      <w:r w:rsidRPr="00744AA9">
        <w:rPr>
          <w:rFonts w:ascii="HGPｺﾞｼｯｸM" w:eastAsia="HGPｺﾞｼｯｸM" w:hint="eastAsia"/>
          <w:kern w:val="0"/>
          <w:sz w:val="28"/>
          <w:szCs w:val="32"/>
        </w:rPr>
        <w:t>4.</w:t>
      </w:r>
      <w:r w:rsidR="00A85256">
        <w:rPr>
          <w:rFonts w:ascii="HGPｺﾞｼｯｸM" w:eastAsia="HGPｺﾞｼｯｸM"/>
          <w:kern w:val="0"/>
          <w:sz w:val="28"/>
          <w:szCs w:val="32"/>
        </w:rPr>
        <w:t>2</w:t>
      </w:r>
      <w:r w:rsidRPr="00744AA9">
        <w:rPr>
          <w:rFonts w:ascii="HGPｺﾞｼｯｸM" w:eastAsia="HGPｺﾞｼｯｸM" w:hint="eastAsia"/>
          <w:kern w:val="0"/>
          <w:sz w:val="28"/>
          <w:szCs w:val="32"/>
        </w:rPr>
        <w:t xml:space="preserve"> </w:t>
      </w:r>
      <w:r>
        <w:rPr>
          <w:rFonts w:ascii="HGPｺﾞｼｯｸM" w:eastAsia="HGPｺﾞｼｯｸM" w:hint="eastAsia"/>
          <w:kern w:val="0"/>
          <w:sz w:val="28"/>
          <w:szCs w:val="32"/>
        </w:rPr>
        <w:t>実名制S</w:t>
      </w:r>
      <w:r>
        <w:rPr>
          <w:rFonts w:ascii="HGPｺﾞｼｯｸM" w:eastAsia="HGPｺﾞｼｯｸM"/>
          <w:kern w:val="0"/>
          <w:sz w:val="28"/>
          <w:szCs w:val="32"/>
        </w:rPr>
        <w:t>NS</w:t>
      </w:r>
      <w:r>
        <w:rPr>
          <w:rFonts w:ascii="HGPｺﾞｼｯｸM" w:eastAsia="HGPｺﾞｼｯｸM" w:hint="eastAsia"/>
          <w:kern w:val="0"/>
          <w:sz w:val="28"/>
          <w:szCs w:val="32"/>
        </w:rPr>
        <w:t>による認証と公的身分証による本人確認</w:t>
      </w:r>
    </w:p>
    <w:p w14:paraId="7C009EC7" w14:textId="4A77BBFF" w:rsidR="00291D08" w:rsidRDefault="00744AA9" w:rsidP="00744AA9">
      <w:pPr>
        <w:pStyle w:val="a5"/>
        <w:ind w:leftChars="0" w:left="0"/>
        <w:rPr>
          <w:rFonts w:eastAsiaTheme="minorHAnsi"/>
          <w:kern w:val="0"/>
          <w:sz w:val="24"/>
          <w:szCs w:val="28"/>
        </w:rPr>
      </w:pPr>
      <w:r>
        <w:rPr>
          <w:rFonts w:eastAsiaTheme="minorHAnsi" w:hint="eastAsia"/>
          <w:kern w:val="0"/>
          <w:sz w:val="24"/>
          <w:szCs w:val="28"/>
        </w:rPr>
        <w:t xml:space="preserve">　</w:t>
      </w:r>
      <w:r w:rsidRPr="00744AA9">
        <w:rPr>
          <w:rFonts w:eastAsiaTheme="minorHAnsi" w:hint="eastAsia"/>
          <w:kern w:val="0"/>
          <w:sz w:val="24"/>
          <w:szCs w:val="28"/>
        </w:rPr>
        <w:t>サービス提供者の信頼性の確保の仕組みの一つに</w:t>
      </w:r>
      <w:r>
        <w:rPr>
          <w:rFonts w:eastAsiaTheme="minorHAnsi" w:hint="eastAsia"/>
          <w:kern w:val="0"/>
          <w:sz w:val="24"/>
          <w:szCs w:val="28"/>
        </w:rPr>
        <w:t>、サービス提供者となる際に</w:t>
      </w:r>
      <w:r w:rsidRPr="00744AA9">
        <w:rPr>
          <w:rFonts w:eastAsiaTheme="minorHAnsi" w:hint="eastAsia"/>
          <w:kern w:val="0"/>
          <w:sz w:val="24"/>
          <w:szCs w:val="28"/>
        </w:rPr>
        <w:t>face bookといった実名制SNSのアカウントを</w:t>
      </w:r>
      <w:r>
        <w:rPr>
          <w:rFonts w:eastAsiaTheme="minorHAnsi" w:hint="eastAsia"/>
          <w:kern w:val="0"/>
          <w:sz w:val="24"/>
          <w:szCs w:val="28"/>
        </w:rPr>
        <w:t>登録するというものや</w:t>
      </w:r>
      <w:r w:rsidR="000F5BFD">
        <w:rPr>
          <w:rFonts w:eastAsiaTheme="minorHAnsi" w:hint="eastAsia"/>
          <w:kern w:val="0"/>
          <w:sz w:val="24"/>
          <w:szCs w:val="28"/>
        </w:rPr>
        <w:t>、公的な身分証を使う</w:t>
      </w:r>
      <w:r w:rsidR="000F5BFD" w:rsidRPr="000F5BFD">
        <w:rPr>
          <w:rFonts w:eastAsiaTheme="minorHAnsi" w:hint="eastAsia"/>
          <w:kern w:val="0"/>
          <w:sz w:val="24"/>
          <w:szCs w:val="28"/>
        </w:rPr>
        <w:t>仕組みがある【石原19】。サービスの利用者がどうい</w:t>
      </w:r>
      <w:r w:rsidR="000F5BFD">
        <w:rPr>
          <w:rFonts w:eastAsiaTheme="minorHAnsi" w:hint="eastAsia"/>
          <w:kern w:val="0"/>
          <w:sz w:val="24"/>
          <w:szCs w:val="28"/>
        </w:rPr>
        <w:t>う人からサービスをうけるかが事前に分かることによって、</w:t>
      </w:r>
      <w:r w:rsidR="000F5BFD" w:rsidRPr="000F5BFD">
        <w:rPr>
          <w:rFonts w:eastAsiaTheme="minorHAnsi" w:hint="eastAsia"/>
          <w:kern w:val="0"/>
          <w:sz w:val="24"/>
          <w:szCs w:val="28"/>
        </w:rPr>
        <w:t>利用した際の問題を</w:t>
      </w:r>
      <w:r w:rsidR="000F5BFD">
        <w:rPr>
          <w:rFonts w:eastAsiaTheme="minorHAnsi" w:hint="eastAsia"/>
          <w:kern w:val="0"/>
          <w:sz w:val="24"/>
          <w:szCs w:val="28"/>
        </w:rPr>
        <w:t>回避することができる。</w:t>
      </w:r>
    </w:p>
    <w:p w14:paraId="6E73EF97" w14:textId="7302691E" w:rsidR="005F6669" w:rsidRDefault="005F6669" w:rsidP="00744AA9">
      <w:pPr>
        <w:pStyle w:val="a5"/>
        <w:ind w:leftChars="0" w:left="0"/>
        <w:rPr>
          <w:rFonts w:eastAsiaTheme="minorHAnsi"/>
          <w:kern w:val="0"/>
          <w:sz w:val="24"/>
          <w:szCs w:val="28"/>
        </w:rPr>
      </w:pPr>
      <w:r>
        <w:rPr>
          <w:rFonts w:eastAsiaTheme="minorHAnsi" w:hint="eastAsia"/>
          <w:kern w:val="0"/>
          <w:sz w:val="24"/>
          <w:szCs w:val="28"/>
        </w:rPr>
        <w:t xml:space="preserve">　2</w:t>
      </w:r>
      <w:r>
        <w:rPr>
          <w:rFonts w:eastAsiaTheme="minorHAnsi"/>
          <w:kern w:val="0"/>
          <w:sz w:val="24"/>
          <w:szCs w:val="28"/>
        </w:rPr>
        <w:t>017</w:t>
      </w:r>
      <w:r>
        <w:rPr>
          <w:rFonts w:eastAsiaTheme="minorHAnsi" w:hint="eastAsia"/>
          <w:kern w:val="0"/>
          <w:sz w:val="24"/>
          <w:szCs w:val="28"/>
        </w:rPr>
        <w:t>年1月シェアリングエコノミー推進プログラムを受け、政府のシェアリングエコノミーに関する一元的な窓口として、内閣官房情報通信技術（I</w:t>
      </w:r>
      <w:r>
        <w:rPr>
          <w:rFonts w:eastAsiaTheme="minorHAnsi"/>
          <w:kern w:val="0"/>
          <w:sz w:val="24"/>
          <w:szCs w:val="28"/>
        </w:rPr>
        <w:t>T</w:t>
      </w:r>
      <w:r>
        <w:rPr>
          <w:rFonts w:eastAsiaTheme="minorHAnsi" w:hint="eastAsia"/>
          <w:kern w:val="0"/>
          <w:sz w:val="24"/>
          <w:szCs w:val="28"/>
        </w:rPr>
        <w:t>）総合戦略室にシェアリングエコノミーに促進室を設置した</w:t>
      </w:r>
      <w:r w:rsidR="00515D53">
        <w:rPr>
          <w:rFonts w:eastAsiaTheme="minorHAnsi" w:hint="eastAsia"/>
          <w:kern w:val="0"/>
          <w:sz w:val="24"/>
          <w:szCs w:val="28"/>
        </w:rPr>
        <w:t xml:space="preserve">（図 </w:t>
      </w:r>
      <w:r w:rsidR="00EB7FDE">
        <w:rPr>
          <w:rFonts w:eastAsiaTheme="minorHAnsi"/>
          <w:kern w:val="0"/>
          <w:sz w:val="24"/>
          <w:szCs w:val="28"/>
        </w:rPr>
        <w:t>11</w:t>
      </w:r>
      <w:r w:rsidR="00515D53">
        <w:rPr>
          <w:rFonts w:eastAsiaTheme="minorHAnsi" w:hint="eastAsia"/>
          <w:kern w:val="0"/>
          <w:sz w:val="24"/>
          <w:szCs w:val="28"/>
        </w:rPr>
        <w:t>）【首相官邸1</w:t>
      </w:r>
      <w:r w:rsidR="00515D53">
        <w:rPr>
          <w:rFonts w:eastAsiaTheme="minorHAnsi"/>
          <w:kern w:val="0"/>
          <w:sz w:val="24"/>
          <w:szCs w:val="28"/>
        </w:rPr>
        <w:t>9</w:t>
      </w:r>
      <w:r w:rsidR="00515D53">
        <w:rPr>
          <w:rFonts w:eastAsiaTheme="minorHAnsi" w:hint="eastAsia"/>
          <w:kern w:val="0"/>
          <w:sz w:val="24"/>
          <w:szCs w:val="28"/>
        </w:rPr>
        <w:t>】</w:t>
      </w:r>
      <w:r>
        <w:rPr>
          <w:rFonts w:eastAsiaTheme="minorHAnsi" w:hint="eastAsia"/>
          <w:kern w:val="0"/>
          <w:sz w:val="24"/>
          <w:szCs w:val="28"/>
        </w:rPr>
        <w:t>。同室では、シェア事業者や自治体等への情報提供</w:t>
      </w:r>
      <w:r w:rsidR="00515D53">
        <w:rPr>
          <w:rFonts w:eastAsiaTheme="minorHAnsi" w:hint="eastAsia"/>
          <w:kern w:val="0"/>
          <w:sz w:val="24"/>
          <w:szCs w:val="28"/>
        </w:rPr>
        <w:t>や相談窓口機能のほか、自主的ルールの普及と促進、関係府省党との連絡調整、先進事例の収集と紹介等、シェアリングエコノミーの促進に難する取組を推進しており、</w:t>
      </w:r>
      <w:r w:rsidR="00515D53">
        <w:rPr>
          <w:rFonts w:eastAsiaTheme="minorHAnsi"/>
          <w:kern w:val="0"/>
          <w:sz w:val="24"/>
          <w:szCs w:val="28"/>
        </w:rPr>
        <w:t>2019</w:t>
      </w:r>
      <w:r w:rsidR="00515D53">
        <w:rPr>
          <w:rFonts w:eastAsiaTheme="minorHAnsi" w:hint="eastAsia"/>
          <w:kern w:val="0"/>
          <w:sz w:val="24"/>
          <w:szCs w:val="28"/>
        </w:rPr>
        <w:t>年3月末までに約3</w:t>
      </w:r>
      <w:r w:rsidR="00515D53">
        <w:rPr>
          <w:rFonts w:eastAsiaTheme="minorHAnsi"/>
          <w:kern w:val="0"/>
          <w:sz w:val="24"/>
          <w:szCs w:val="28"/>
        </w:rPr>
        <w:t>15</w:t>
      </w:r>
      <w:r w:rsidR="00515D53">
        <w:rPr>
          <w:rFonts w:eastAsiaTheme="minorHAnsi" w:hint="eastAsia"/>
          <w:kern w:val="0"/>
          <w:sz w:val="24"/>
          <w:szCs w:val="28"/>
        </w:rPr>
        <w:t>件の相談対応を実施している。</w:t>
      </w:r>
    </w:p>
    <w:p w14:paraId="4CD26AC8" w14:textId="3F576AD3" w:rsidR="00515D53" w:rsidRDefault="00515D53" w:rsidP="00744AA9">
      <w:pPr>
        <w:pStyle w:val="a5"/>
        <w:ind w:leftChars="0" w:left="0"/>
        <w:rPr>
          <w:rFonts w:eastAsiaTheme="minorHAnsi"/>
          <w:kern w:val="0"/>
          <w:sz w:val="24"/>
          <w:szCs w:val="28"/>
        </w:rPr>
      </w:pPr>
    </w:p>
    <w:p w14:paraId="17A9F746" w14:textId="6E7FEB01" w:rsidR="00515D53" w:rsidRDefault="00515D53" w:rsidP="00744AA9">
      <w:pPr>
        <w:pStyle w:val="a5"/>
        <w:ind w:leftChars="0" w:left="0"/>
        <w:rPr>
          <w:rFonts w:eastAsiaTheme="minorHAnsi"/>
          <w:kern w:val="0"/>
          <w:sz w:val="24"/>
          <w:szCs w:val="28"/>
        </w:rPr>
      </w:pPr>
    </w:p>
    <w:p w14:paraId="3C677681" w14:textId="63B27B84" w:rsidR="00515D53" w:rsidRDefault="00515D53" w:rsidP="00515D53">
      <w:pPr>
        <w:pStyle w:val="a5"/>
        <w:ind w:leftChars="0" w:left="0"/>
        <w:jc w:val="center"/>
        <w:rPr>
          <w:rFonts w:eastAsiaTheme="minorHAnsi" w:hint="eastAsia"/>
          <w:kern w:val="0"/>
          <w:sz w:val="24"/>
          <w:szCs w:val="28"/>
        </w:rPr>
      </w:pPr>
      <w:r>
        <w:rPr>
          <w:rFonts w:eastAsiaTheme="minorHAnsi" w:hint="eastAsia"/>
          <w:kern w:val="0"/>
          <w:sz w:val="24"/>
          <w:szCs w:val="28"/>
        </w:rPr>
        <w:t>図</w:t>
      </w:r>
      <w:r w:rsidR="00EB7FDE">
        <w:rPr>
          <w:rFonts w:eastAsiaTheme="minorHAnsi"/>
          <w:kern w:val="0"/>
          <w:sz w:val="24"/>
          <w:szCs w:val="28"/>
        </w:rPr>
        <w:t>11</w:t>
      </w:r>
      <w:r>
        <w:rPr>
          <w:rFonts w:eastAsiaTheme="minorHAnsi"/>
          <w:kern w:val="0"/>
          <w:sz w:val="24"/>
          <w:szCs w:val="28"/>
        </w:rPr>
        <w:t xml:space="preserve"> </w:t>
      </w:r>
      <w:r>
        <w:rPr>
          <w:rFonts w:eastAsiaTheme="minorHAnsi" w:hint="eastAsia"/>
          <w:kern w:val="0"/>
          <w:sz w:val="24"/>
          <w:szCs w:val="28"/>
        </w:rPr>
        <w:t>シェアリングエコノミー促進室【首相官邸1</w:t>
      </w:r>
      <w:r>
        <w:rPr>
          <w:rFonts w:eastAsiaTheme="minorHAnsi"/>
          <w:kern w:val="0"/>
          <w:sz w:val="24"/>
          <w:szCs w:val="28"/>
        </w:rPr>
        <w:t>9</w:t>
      </w:r>
      <w:r>
        <w:rPr>
          <w:rFonts w:eastAsiaTheme="minorHAnsi" w:hint="eastAsia"/>
          <w:kern w:val="0"/>
          <w:sz w:val="24"/>
          <w:szCs w:val="28"/>
        </w:rPr>
        <w:t>】</w:t>
      </w:r>
    </w:p>
    <w:p w14:paraId="554C448B" w14:textId="5F4C8892" w:rsidR="00515D53" w:rsidRDefault="00515D53" w:rsidP="00515D53">
      <w:pPr>
        <w:pStyle w:val="a5"/>
        <w:ind w:leftChars="0" w:left="0"/>
        <w:jc w:val="center"/>
        <w:rPr>
          <w:rFonts w:eastAsiaTheme="minorHAnsi"/>
          <w:kern w:val="0"/>
          <w:sz w:val="24"/>
          <w:szCs w:val="28"/>
        </w:rPr>
      </w:pPr>
      <w:r>
        <w:rPr>
          <w:noProof/>
        </w:rPr>
        <w:drawing>
          <wp:inline distT="0" distB="0" distL="0" distR="0" wp14:anchorId="6205C0FF" wp14:editId="44BD2E12">
            <wp:extent cx="5419493" cy="2742124"/>
            <wp:effectExtent l="0" t="0" r="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6357" cy="2755716"/>
                    </a:xfrm>
                    <a:prstGeom prst="rect">
                      <a:avLst/>
                    </a:prstGeom>
                    <a:noFill/>
                    <a:ln>
                      <a:noFill/>
                    </a:ln>
                  </pic:spPr>
                </pic:pic>
              </a:graphicData>
            </a:graphic>
          </wp:inline>
        </w:drawing>
      </w:r>
    </w:p>
    <w:p w14:paraId="7D839DC4" w14:textId="77777777" w:rsidR="00515D53" w:rsidRDefault="00515D53" w:rsidP="00744AA9">
      <w:pPr>
        <w:pStyle w:val="a5"/>
        <w:ind w:leftChars="0" w:left="0"/>
        <w:rPr>
          <w:rFonts w:eastAsiaTheme="minorHAnsi" w:hint="eastAsia"/>
          <w:kern w:val="0"/>
          <w:sz w:val="24"/>
          <w:szCs w:val="28"/>
        </w:rPr>
      </w:pPr>
    </w:p>
    <w:p w14:paraId="045F80DC" w14:textId="77777777" w:rsidR="000F5BFD" w:rsidRPr="000F5BFD" w:rsidRDefault="000F5BFD" w:rsidP="000F5BFD">
      <w:pPr>
        <w:pStyle w:val="a5"/>
        <w:ind w:leftChars="0" w:left="0"/>
        <w:rPr>
          <w:rFonts w:eastAsiaTheme="minorHAnsi"/>
          <w:kern w:val="0"/>
          <w:sz w:val="24"/>
          <w:szCs w:val="28"/>
        </w:rPr>
      </w:pPr>
      <w:r>
        <w:rPr>
          <w:rFonts w:eastAsiaTheme="minorHAnsi" w:hint="eastAsia"/>
          <w:kern w:val="0"/>
          <w:sz w:val="24"/>
          <w:szCs w:val="28"/>
        </w:rPr>
        <w:t xml:space="preserve">　</w:t>
      </w:r>
      <w:r w:rsidRPr="000F5BFD">
        <w:rPr>
          <w:rFonts w:eastAsiaTheme="minorHAnsi" w:hint="eastAsia"/>
          <w:kern w:val="0"/>
          <w:sz w:val="24"/>
          <w:szCs w:val="28"/>
        </w:rPr>
        <w:t>また、シェアリングエコノミー協会によって</w:t>
      </w:r>
      <w:r>
        <w:rPr>
          <w:rFonts w:eastAsiaTheme="minorHAnsi" w:hint="eastAsia"/>
          <w:kern w:val="0"/>
          <w:sz w:val="24"/>
          <w:szCs w:val="28"/>
        </w:rPr>
        <w:t>、</w:t>
      </w:r>
      <w:r w:rsidRPr="000F5BFD">
        <w:rPr>
          <w:rFonts w:eastAsiaTheme="minorHAnsi" w:hint="eastAsia"/>
          <w:kern w:val="0"/>
          <w:sz w:val="24"/>
          <w:szCs w:val="28"/>
        </w:rPr>
        <w:t>モデルガイドラインに沿った自主ルールを策定し、これに適合していることを証明する仕組み（認証制度）を導入するということが行われている。</w:t>
      </w:r>
    </w:p>
    <w:p w14:paraId="04C5CF7C" w14:textId="7D50D56D" w:rsidR="000F5BFD" w:rsidRPr="000F5BFD" w:rsidRDefault="000F5BFD" w:rsidP="000F5BFD">
      <w:pPr>
        <w:pStyle w:val="a5"/>
        <w:ind w:leftChars="0" w:left="0"/>
        <w:rPr>
          <w:rFonts w:eastAsiaTheme="minorHAnsi"/>
          <w:kern w:val="0"/>
          <w:sz w:val="24"/>
          <w:szCs w:val="28"/>
        </w:rPr>
      </w:pPr>
      <w:r w:rsidRPr="000F5BFD">
        <w:rPr>
          <w:rFonts w:eastAsiaTheme="minorHAnsi" w:hint="eastAsia"/>
          <w:kern w:val="0"/>
          <w:sz w:val="24"/>
          <w:szCs w:val="28"/>
        </w:rPr>
        <w:t xml:space="preserve">　シェアリングエコノミーにおける安全性および信頼性の確保に真摯に取り組んでいるプラットフォーマーを明らかにするとともに、事業者同士のベストプラクティスを規範化してそれぞれのサービスの質を向上させること等を目的としている。</w:t>
      </w:r>
      <w:r>
        <w:rPr>
          <w:rFonts w:eastAsiaTheme="minorHAnsi" w:hint="eastAsia"/>
          <w:kern w:val="0"/>
          <w:sz w:val="24"/>
          <w:szCs w:val="28"/>
        </w:rPr>
        <w:t>モ</w:t>
      </w:r>
      <w:r w:rsidRPr="000F5BFD">
        <w:rPr>
          <w:rFonts w:eastAsiaTheme="minorHAnsi" w:hint="eastAsia"/>
          <w:kern w:val="0"/>
          <w:sz w:val="24"/>
          <w:szCs w:val="28"/>
        </w:rPr>
        <w:t>デルガイドラインにおいて示された6つの「順守すべき具体的事項」をクリアしているか否かを判断し、一定の安心・安全を担保しようという試みである。</w:t>
      </w:r>
    </w:p>
    <w:p w14:paraId="47A509FF" w14:textId="2A49712F" w:rsidR="00AD2B08" w:rsidRDefault="000F5BFD" w:rsidP="000F5BFD">
      <w:pPr>
        <w:pStyle w:val="a5"/>
        <w:ind w:leftChars="0" w:left="0"/>
        <w:rPr>
          <w:rFonts w:eastAsiaTheme="minorHAnsi"/>
          <w:kern w:val="0"/>
          <w:sz w:val="24"/>
          <w:szCs w:val="28"/>
        </w:rPr>
      </w:pPr>
      <w:r w:rsidRPr="000F5BFD">
        <w:rPr>
          <w:rFonts w:eastAsiaTheme="minorHAnsi" w:hint="eastAsia"/>
          <w:kern w:val="0"/>
          <w:sz w:val="24"/>
          <w:szCs w:val="28"/>
        </w:rPr>
        <w:t>シェアリングエコノミー協会では、利用者の安全性・信頼性を確保するためのサービス設計</w:t>
      </w:r>
      <w:r w:rsidR="00CF35DA">
        <w:rPr>
          <w:rFonts w:eastAsiaTheme="minorHAnsi" w:hint="eastAsia"/>
          <w:kern w:val="0"/>
          <w:sz w:val="24"/>
          <w:szCs w:val="28"/>
        </w:rPr>
        <w:t>およびこれらを維持するための措置を講じ</w:t>
      </w:r>
      <w:r w:rsidR="00CF35DA" w:rsidRPr="00CF35DA">
        <w:rPr>
          <w:rFonts w:eastAsiaTheme="minorHAnsi" w:hint="eastAsia"/>
          <w:kern w:val="0"/>
          <w:sz w:val="24"/>
          <w:szCs w:val="28"/>
        </w:rPr>
        <w:t>る体制を整備しているシェア事業者を認定する。</w:t>
      </w:r>
      <w:r w:rsidR="00CF35DA">
        <w:rPr>
          <w:rFonts w:eastAsiaTheme="minorHAnsi" w:hint="eastAsia"/>
          <w:kern w:val="0"/>
          <w:sz w:val="24"/>
          <w:szCs w:val="28"/>
        </w:rPr>
        <w:t>シェアリングエコノミー協会が策定した自主ルールに</w:t>
      </w:r>
      <w:r w:rsidR="00CF35DA" w:rsidRPr="00CF35DA">
        <w:rPr>
          <w:rFonts w:eastAsiaTheme="minorHAnsi" w:hint="eastAsia"/>
          <w:kern w:val="0"/>
          <w:sz w:val="24"/>
          <w:szCs w:val="28"/>
        </w:rPr>
        <w:lastRenderedPageBreak/>
        <w:t>を</w:t>
      </w:r>
      <w:r w:rsidR="00CF35DA">
        <w:rPr>
          <w:rFonts w:eastAsiaTheme="minorHAnsi" w:hint="eastAsia"/>
          <w:kern w:val="0"/>
          <w:sz w:val="24"/>
          <w:szCs w:val="28"/>
        </w:rPr>
        <w:t>適合していることを</w:t>
      </w:r>
      <w:r w:rsidR="00CF35DA" w:rsidRPr="00CF35DA">
        <w:rPr>
          <w:rFonts w:eastAsiaTheme="minorHAnsi" w:hint="eastAsia"/>
          <w:kern w:val="0"/>
          <w:sz w:val="24"/>
          <w:szCs w:val="28"/>
        </w:rPr>
        <w:t>示す図</w:t>
      </w:r>
      <w:r w:rsidR="00515D53">
        <w:rPr>
          <w:rFonts w:eastAsiaTheme="minorHAnsi"/>
          <w:kern w:val="0"/>
          <w:sz w:val="24"/>
          <w:szCs w:val="28"/>
        </w:rPr>
        <w:t>1</w:t>
      </w:r>
      <w:r w:rsidR="00EB7FDE">
        <w:rPr>
          <w:rFonts w:eastAsiaTheme="minorHAnsi"/>
          <w:kern w:val="0"/>
          <w:sz w:val="24"/>
          <w:szCs w:val="28"/>
        </w:rPr>
        <w:t>2</w:t>
      </w:r>
      <w:r w:rsidR="00CF35DA" w:rsidRPr="00CF35DA">
        <w:rPr>
          <w:rFonts w:eastAsiaTheme="minorHAnsi" w:hint="eastAsia"/>
          <w:kern w:val="0"/>
          <w:sz w:val="24"/>
          <w:szCs w:val="28"/>
        </w:rPr>
        <w:t>の認証マークを付与し、事業活動に関して認証マークの使用を認める仕組みを運用している。</w:t>
      </w:r>
      <w:r w:rsidR="00BD7FF4">
        <w:rPr>
          <w:rFonts w:eastAsiaTheme="minorHAnsi" w:hint="eastAsia"/>
          <w:kern w:val="0"/>
          <w:sz w:val="24"/>
          <w:szCs w:val="28"/>
        </w:rPr>
        <w:t>2</w:t>
      </w:r>
      <w:r w:rsidR="00BD7FF4">
        <w:rPr>
          <w:rFonts w:eastAsiaTheme="minorHAnsi"/>
          <w:kern w:val="0"/>
          <w:sz w:val="24"/>
          <w:szCs w:val="28"/>
        </w:rPr>
        <w:t>019</w:t>
      </w:r>
      <w:r w:rsidR="00BD7FF4">
        <w:rPr>
          <w:rFonts w:eastAsiaTheme="minorHAnsi" w:hint="eastAsia"/>
          <w:kern w:val="0"/>
          <w:sz w:val="24"/>
          <w:szCs w:val="28"/>
        </w:rPr>
        <w:t>年5月の時点では2</w:t>
      </w:r>
      <w:r w:rsidR="00BD7FF4">
        <w:rPr>
          <w:rFonts w:eastAsiaTheme="minorHAnsi"/>
          <w:kern w:val="0"/>
          <w:sz w:val="24"/>
          <w:szCs w:val="28"/>
        </w:rPr>
        <w:t>0</w:t>
      </w:r>
      <w:r w:rsidR="00BD7FF4">
        <w:rPr>
          <w:rFonts w:eastAsiaTheme="minorHAnsi" w:hint="eastAsia"/>
          <w:kern w:val="0"/>
          <w:sz w:val="24"/>
          <w:szCs w:val="28"/>
        </w:rPr>
        <w:t>のサービスが認証マークを取得しており、今後も認証マークを持つ事業者が増えていくことが期待される。</w:t>
      </w:r>
      <w:r w:rsidR="00CF35DA" w:rsidRPr="00CF35DA">
        <w:rPr>
          <w:rFonts w:eastAsiaTheme="minorHAnsi" w:hint="eastAsia"/>
          <w:kern w:val="0"/>
          <w:sz w:val="24"/>
          <w:szCs w:val="28"/>
        </w:rPr>
        <w:t>サービスの利用者は</w:t>
      </w:r>
      <w:r w:rsidR="00CF35DA">
        <w:rPr>
          <w:rFonts w:eastAsiaTheme="minorHAnsi" w:hint="eastAsia"/>
          <w:kern w:val="0"/>
          <w:sz w:val="24"/>
          <w:szCs w:val="28"/>
        </w:rPr>
        <w:t>、</w:t>
      </w:r>
      <w:r w:rsidR="00CF35DA" w:rsidRPr="00CF35DA">
        <w:rPr>
          <w:rFonts w:eastAsiaTheme="minorHAnsi" w:hint="eastAsia"/>
          <w:kern w:val="0"/>
          <w:sz w:val="24"/>
          <w:szCs w:val="28"/>
        </w:rPr>
        <w:t>事業者のマークの有無によって安心して利用できるサービスかどうかの判断を行うことができ</w:t>
      </w:r>
      <w:r w:rsidR="00BD7FF4">
        <w:rPr>
          <w:rFonts w:eastAsiaTheme="minorHAnsi" w:hint="eastAsia"/>
          <w:kern w:val="0"/>
          <w:sz w:val="24"/>
          <w:szCs w:val="28"/>
        </w:rPr>
        <w:t>る。</w:t>
      </w:r>
    </w:p>
    <w:p w14:paraId="502CA5AF" w14:textId="77777777" w:rsidR="00AD2B08" w:rsidRDefault="00AD2B08" w:rsidP="000F5BFD">
      <w:pPr>
        <w:pStyle w:val="a5"/>
        <w:ind w:leftChars="0" w:left="0"/>
        <w:rPr>
          <w:rFonts w:eastAsiaTheme="minorHAnsi" w:hint="eastAsia"/>
          <w:kern w:val="0"/>
          <w:sz w:val="24"/>
          <w:szCs w:val="28"/>
        </w:rPr>
      </w:pPr>
    </w:p>
    <w:p w14:paraId="020BC4CC" w14:textId="73A3F74B" w:rsidR="00AD2B08" w:rsidRDefault="00AD2B08" w:rsidP="00AD2B08">
      <w:pPr>
        <w:pStyle w:val="a5"/>
        <w:ind w:leftChars="0" w:left="0"/>
        <w:jc w:val="center"/>
        <w:rPr>
          <w:rFonts w:eastAsiaTheme="minorHAnsi"/>
          <w:kern w:val="0"/>
          <w:sz w:val="24"/>
          <w:szCs w:val="28"/>
        </w:rPr>
      </w:pPr>
      <w:r>
        <w:rPr>
          <w:rFonts w:eastAsiaTheme="minorHAnsi" w:hint="eastAsia"/>
          <w:kern w:val="0"/>
          <w:sz w:val="24"/>
          <w:szCs w:val="28"/>
        </w:rPr>
        <w:t>図</w:t>
      </w:r>
      <w:r w:rsidR="00515D53">
        <w:rPr>
          <w:rFonts w:eastAsiaTheme="minorHAnsi"/>
          <w:kern w:val="0"/>
          <w:sz w:val="24"/>
          <w:szCs w:val="28"/>
        </w:rPr>
        <w:t>1</w:t>
      </w:r>
      <w:r w:rsidR="00EB7FDE">
        <w:rPr>
          <w:rFonts w:eastAsiaTheme="minorHAnsi"/>
          <w:kern w:val="0"/>
          <w:sz w:val="24"/>
          <w:szCs w:val="28"/>
        </w:rPr>
        <w:t>2</w:t>
      </w:r>
      <w:r>
        <w:rPr>
          <w:rFonts w:eastAsiaTheme="minorHAnsi"/>
          <w:kern w:val="0"/>
          <w:sz w:val="24"/>
          <w:szCs w:val="28"/>
        </w:rPr>
        <w:t xml:space="preserve"> </w:t>
      </w:r>
      <w:r>
        <w:rPr>
          <w:rFonts w:eastAsiaTheme="minorHAnsi" w:hint="eastAsia"/>
          <w:kern w:val="0"/>
          <w:sz w:val="24"/>
          <w:szCs w:val="28"/>
        </w:rPr>
        <w:t>シェアリングエコノミー認証マーク付与の仕組み【首相官邸1</w:t>
      </w:r>
      <w:r>
        <w:rPr>
          <w:rFonts w:eastAsiaTheme="minorHAnsi"/>
          <w:kern w:val="0"/>
          <w:sz w:val="24"/>
          <w:szCs w:val="28"/>
        </w:rPr>
        <w:t>9</w:t>
      </w:r>
      <w:r>
        <w:rPr>
          <w:rFonts w:eastAsiaTheme="minorHAnsi" w:hint="eastAsia"/>
          <w:kern w:val="0"/>
          <w:sz w:val="24"/>
          <w:szCs w:val="28"/>
        </w:rPr>
        <w:t>】</w:t>
      </w:r>
    </w:p>
    <w:p w14:paraId="44A849B7" w14:textId="77777777" w:rsidR="00AC4B9B" w:rsidRDefault="00AD2B08" w:rsidP="00AD2B08">
      <w:pPr>
        <w:pStyle w:val="a5"/>
        <w:ind w:leftChars="0" w:left="0"/>
        <w:jc w:val="center"/>
        <w:rPr>
          <w:rFonts w:eastAsiaTheme="minorHAnsi"/>
          <w:kern w:val="0"/>
          <w:sz w:val="24"/>
          <w:szCs w:val="28"/>
        </w:rPr>
      </w:pPr>
      <w:r>
        <w:rPr>
          <w:noProof/>
        </w:rPr>
        <w:drawing>
          <wp:inline distT="0" distB="0" distL="0" distR="0" wp14:anchorId="7113931D" wp14:editId="5A784292">
            <wp:extent cx="6157803" cy="201953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4712" cy="2051316"/>
                    </a:xfrm>
                    <a:prstGeom prst="rect">
                      <a:avLst/>
                    </a:prstGeom>
                    <a:noFill/>
                    <a:ln>
                      <a:noFill/>
                    </a:ln>
                  </pic:spPr>
                </pic:pic>
              </a:graphicData>
            </a:graphic>
          </wp:inline>
        </w:drawing>
      </w:r>
    </w:p>
    <w:p w14:paraId="224DDE1F" w14:textId="77777777" w:rsidR="00AC4B9B" w:rsidRDefault="00AC4B9B" w:rsidP="00AD2B08">
      <w:pPr>
        <w:pStyle w:val="a5"/>
        <w:ind w:leftChars="0" w:left="0"/>
        <w:jc w:val="center"/>
        <w:rPr>
          <w:rFonts w:eastAsiaTheme="minorHAnsi" w:hint="eastAsia"/>
          <w:kern w:val="0"/>
          <w:sz w:val="24"/>
          <w:szCs w:val="28"/>
        </w:rPr>
      </w:pPr>
    </w:p>
    <w:p w14:paraId="4C9D48B9" w14:textId="080CD111" w:rsidR="00515D53" w:rsidRDefault="008565B9" w:rsidP="00B52565">
      <w:pPr>
        <w:pStyle w:val="a5"/>
        <w:ind w:leftChars="0" w:left="0"/>
        <w:jc w:val="left"/>
        <w:rPr>
          <w:rFonts w:asciiTheme="minorEastAsia" w:hAnsiTheme="minorEastAsia"/>
          <w:kern w:val="0"/>
          <w:sz w:val="24"/>
          <w:szCs w:val="28"/>
        </w:rPr>
      </w:pPr>
      <w:r>
        <w:rPr>
          <w:rFonts w:asciiTheme="minorEastAsia" w:hAnsiTheme="minorEastAsia" w:hint="eastAsia"/>
          <w:kern w:val="0"/>
          <w:sz w:val="24"/>
          <w:szCs w:val="28"/>
        </w:rPr>
        <w:t xml:space="preserve">　</w:t>
      </w:r>
      <w:r>
        <w:rPr>
          <w:rFonts w:asciiTheme="minorEastAsia" w:hAnsiTheme="minorEastAsia"/>
          <w:kern w:val="0"/>
          <w:sz w:val="24"/>
          <w:szCs w:val="28"/>
        </w:rPr>
        <w:t>2018</w:t>
      </w:r>
      <w:r>
        <w:rPr>
          <w:rFonts w:asciiTheme="minorEastAsia" w:hAnsiTheme="minorEastAsia" w:hint="eastAsia"/>
          <w:kern w:val="0"/>
          <w:sz w:val="24"/>
          <w:szCs w:val="28"/>
        </w:rPr>
        <w:t>年3月、内閣官房シェアリングエコノミー促進室は、自治体や民間業者等が、地域における社会課題の解決や経済の活性化を行うためにシェアリングエコノミーを活用している3</w:t>
      </w:r>
      <w:r>
        <w:rPr>
          <w:rFonts w:asciiTheme="minorEastAsia" w:hAnsiTheme="minorEastAsia"/>
          <w:kern w:val="0"/>
          <w:sz w:val="24"/>
          <w:szCs w:val="28"/>
        </w:rPr>
        <w:t>7</w:t>
      </w:r>
      <w:r>
        <w:rPr>
          <w:rFonts w:asciiTheme="minorEastAsia" w:hAnsiTheme="minorEastAsia" w:hint="eastAsia"/>
          <w:kern w:val="0"/>
          <w:sz w:val="24"/>
          <w:szCs w:val="28"/>
        </w:rPr>
        <w:t xml:space="preserve">の事例を取りまとめ、シェアリングエコノミー活用事例「シェア・ニッポン </w:t>
      </w:r>
      <w:r>
        <w:rPr>
          <w:rFonts w:asciiTheme="minorEastAsia" w:hAnsiTheme="minorEastAsia"/>
          <w:kern w:val="0"/>
          <w:sz w:val="24"/>
          <w:szCs w:val="28"/>
        </w:rPr>
        <w:t xml:space="preserve">100 </w:t>
      </w:r>
      <w:r>
        <w:rPr>
          <w:rFonts w:asciiTheme="minorEastAsia" w:hAnsiTheme="minorEastAsia" w:hint="eastAsia"/>
          <w:kern w:val="0"/>
          <w:sz w:val="24"/>
          <w:szCs w:val="28"/>
        </w:rPr>
        <w:t>~未来へつなぐ地域の活力～」を公開した。【首相官邸1</w:t>
      </w:r>
      <w:r>
        <w:rPr>
          <w:rFonts w:asciiTheme="minorEastAsia" w:hAnsiTheme="minorEastAsia"/>
          <w:kern w:val="0"/>
          <w:sz w:val="24"/>
          <w:szCs w:val="28"/>
        </w:rPr>
        <w:t>9</w:t>
      </w:r>
      <w:r>
        <w:rPr>
          <w:rFonts w:asciiTheme="minorEastAsia" w:hAnsiTheme="minorEastAsia" w:hint="eastAsia"/>
          <w:kern w:val="0"/>
          <w:sz w:val="24"/>
          <w:szCs w:val="28"/>
        </w:rPr>
        <w:t>】。この事例集は随時改定することとなっており、穂一を通じて得られた藩王について次回の字違例改訂に反映することで、事例の蓄積と充実のサイクルを作り出す。2</w:t>
      </w:r>
      <w:r>
        <w:rPr>
          <w:rFonts w:asciiTheme="minorEastAsia" w:hAnsiTheme="minorEastAsia"/>
          <w:kern w:val="0"/>
          <w:sz w:val="24"/>
          <w:szCs w:val="28"/>
        </w:rPr>
        <w:t>019</w:t>
      </w:r>
      <w:r>
        <w:rPr>
          <w:rFonts w:asciiTheme="minorEastAsia" w:hAnsiTheme="minorEastAsia" w:hint="eastAsia"/>
          <w:kern w:val="0"/>
          <w:sz w:val="24"/>
          <w:szCs w:val="28"/>
        </w:rPr>
        <w:t>年3月に改訂を行い、3</w:t>
      </w:r>
      <w:r>
        <w:rPr>
          <w:rFonts w:asciiTheme="minorEastAsia" w:hAnsiTheme="minorEastAsia"/>
          <w:kern w:val="0"/>
          <w:sz w:val="24"/>
          <w:szCs w:val="28"/>
        </w:rPr>
        <w:t>9</w:t>
      </w:r>
      <w:r>
        <w:rPr>
          <w:rFonts w:asciiTheme="minorEastAsia" w:hAnsiTheme="minorEastAsia" w:hint="eastAsia"/>
          <w:kern w:val="0"/>
          <w:sz w:val="24"/>
          <w:szCs w:val="28"/>
        </w:rPr>
        <w:t>事例を追加し合計7</w:t>
      </w:r>
      <w:r>
        <w:rPr>
          <w:rFonts w:asciiTheme="minorEastAsia" w:hAnsiTheme="minorEastAsia"/>
          <w:kern w:val="0"/>
          <w:sz w:val="24"/>
          <w:szCs w:val="28"/>
        </w:rPr>
        <w:t>6</w:t>
      </w:r>
      <w:r>
        <w:rPr>
          <w:rFonts w:asciiTheme="minorEastAsia" w:hAnsiTheme="minorEastAsia" w:hint="eastAsia"/>
          <w:kern w:val="0"/>
          <w:sz w:val="24"/>
          <w:szCs w:val="28"/>
        </w:rPr>
        <w:t>事例となった。</w:t>
      </w:r>
      <w:r w:rsidR="00B52565" w:rsidRPr="00B52565">
        <w:rPr>
          <w:rFonts w:asciiTheme="minorEastAsia" w:hAnsiTheme="minorEastAsia"/>
          <w:kern w:val="0"/>
          <w:sz w:val="24"/>
          <w:szCs w:val="28"/>
        </w:rPr>
        <w:t>2019 年版では、事例の約 9 割が「空間」と「スキル」のシェアに関するものであっ</w:t>
      </w:r>
      <w:r w:rsidR="00B52565" w:rsidRPr="00B52565">
        <w:rPr>
          <w:rFonts w:asciiTheme="minorEastAsia" w:hAnsiTheme="minorEastAsia" w:hint="eastAsia"/>
          <w:kern w:val="0"/>
          <w:sz w:val="24"/>
          <w:szCs w:val="28"/>
        </w:rPr>
        <w:t>た。「空間」分野では、民泊以外の取組（駐車スペースのシェアなど）が</w:t>
      </w:r>
      <w:r w:rsidR="00B52565">
        <w:rPr>
          <w:rFonts w:asciiTheme="minorEastAsia" w:hAnsiTheme="minorEastAsia" w:hint="eastAsia"/>
          <w:kern w:val="0"/>
          <w:sz w:val="24"/>
          <w:szCs w:val="28"/>
        </w:rPr>
        <w:t>大部分</w:t>
      </w:r>
      <w:r w:rsidR="00B52565" w:rsidRPr="00B52565">
        <w:rPr>
          <w:rFonts w:asciiTheme="minorEastAsia" w:hAnsiTheme="minorEastAsia" w:hint="eastAsia"/>
          <w:kern w:val="0"/>
          <w:sz w:val="24"/>
          <w:szCs w:val="28"/>
        </w:rPr>
        <w:t>を占め</w:t>
      </w:r>
      <w:r w:rsidR="00B52565">
        <w:rPr>
          <w:rFonts w:asciiTheme="minorEastAsia" w:hAnsiTheme="minorEastAsia" w:hint="eastAsia"/>
          <w:kern w:val="0"/>
          <w:sz w:val="24"/>
          <w:szCs w:val="28"/>
        </w:rPr>
        <w:t>た。一方</w:t>
      </w:r>
      <w:r w:rsidR="00B52565" w:rsidRPr="00B52565">
        <w:rPr>
          <w:rFonts w:asciiTheme="minorEastAsia" w:hAnsiTheme="minorEastAsia" w:hint="eastAsia"/>
          <w:kern w:val="0"/>
          <w:sz w:val="24"/>
          <w:szCs w:val="28"/>
        </w:rPr>
        <w:t>民泊については、観光振興の観点</w:t>
      </w:r>
      <w:r w:rsidR="00B52565" w:rsidRPr="00B52565">
        <w:rPr>
          <w:rFonts w:asciiTheme="minorEastAsia" w:hAnsiTheme="minorEastAsia" w:hint="eastAsia"/>
          <w:kern w:val="0"/>
          <w:sz w:val="24"/>
          <w:szCs w:val="28"/>
        </w:rPr>
        <w:lastRenderedPageBreak/>
        <w:t>から一般市や地域</w:t>
      </w:r>
      <w:r w:rsidR="00B52565" w:rsidRPr="00B52565">
        <w:rPr>
          <w:rFonts w:asciiTheme="minorEastAsia" w:hAnsiTheme="minorEastAsia"/>
          <w:kern w:val="0"/>
          <w:sz w:val="24"/>
          <w:szCs w:val="28"/>
        </w:rPr>
        <w:t xml:space="preserve"> DMO による広域的な取組な</w:t>
      </w:r>
      <w:r w:rsidR="00B52565" w:rsidRPr="00B52565">
        <w:rPr>
          <w:rFonts w:asciiTheme="minorEastAsia" w:hAnsiTheme="minorEastAsia" w:hint="eastAsia"/>
          <w:kern w:val="0"/>
          <w:sz w:val="24"/>
          <w:szCs w:val="28"/>
        </w:rPr>
        <w:t>ど地方部での活用が目立った。「スキル」分野では、クラウドソーシング、地域住民が提供を行う体験型観光、子育て支援に係る取組が多い。とりわけ、クラウドソーシングについては、大都市圏以外の自治体による活用が進む傾向が見られた。また、</w:t>
      </w:r>
      <w:r w:rsidR="00B52565" w:rsidRPr="00B52565">
        <w:rPr>
          <w:rFonts w:asciiTheme="minorEastAsia" w:hAnsiTheme="minorEastAsia"/>
          <w:kern w:val="0"/>
          <w:sz w:val="24"/>
          <w:szCs w:val="28"/>
        </w:rPr>
        <w:t>2019 年ラグビーワールドカップなどを控え、大規模イベント開催時や観光ハ</w:t>
      </w:r>
      <w:r w:rsidR="00B52565" w:rsidRPr="00B52565">
        <w:rPr>
          <w:rFonts w:asciiTheme="minorEastAsia" w:hAnsiTheme="minorEastAsia" w:hint="eastAsia"/>
          <w:kern w:val="0"/>
          <w:sz w:val="24"/>
          <w:szCs w:val="28"/>
        </w:rPr>
        <w:t>イシーズンにおける宿泊施設や駐車場などの需給のミスマッチを解消する手法として、シェアリングエコノミーを活用する事例が目を引く。自治体等がこの事例集を活用することで、後続する取組や新たな事業アイデアのさらなる誘発が生じることが期待される</w:t>
      </w:r>
    </w:p>
    <w:p w14:paraId="29306079" w14:textId="77777777" w:rsidR="00B52565" w:rsidRPr="008565B9" w:rsidRDefault="00B52565" w:rsidP="00AC4B9B">
      <w:pPr>
        <w:pStyle w:val="a5"/>
        <w:ind w:leftChars="0" w:left="0"/>
        <w:jc w:val="left"/>
        <w:rPr>
          <w:rFonts w:asciiTheme="minorEastAsia" w:hAnsiTheme="minorEastAsia" w:hint="eastAsia"/>
          <w:kern w:val="0"/>
          <w:szCs w:val="21"/>
        </w:rPr>
      </w:pPr>
    </w:p>
    <w:p w14:paraId="7D999DA3" w14:textId="77777777" w:rsidR="00515D53" w:rsidRDefault="00515D53" w:rsidP="00AC4B9B">
      <w:pPr>
        <w:pStyle w:val="a5"/>
        <w:ind w:leftChars="0" w:left="0"/>
        <w:jc w:val="left"/>
        <w:rPr>
          <w:rFonts w:ascii="HGPｺﾞｼｯｸE" w:eastAsia="HGPｺﾞｼｯｸE" w:hAnsi="HGPｺﾞｼｯｸE"/>
          <w:kern w:val="0"/>
          <w:sz w:val="32"/>
          <w:szCs w:val="36"/>
        </w:rPr>
      </w:pPr>
    </w:p>
    <w:p w14:paraId="054411AB" w14:textId="48FBC3F6" w:rsidR="00AC4B9B" w:rsidRDefault="00AC4B9B" w:rsidP="00AC4B9B">
      <w:pPr>
        <w:pStyle w:val="a5"/>
        <w:ind w:leftChars="0" w:left="0"/>
        <w:jc w:val="left"/>
        <w:rPr>
          <w:rFonts w:ascii="HGPｺﾞｼｯｸE" w:eastAsia="HGPｺﾞｼｯｸE" w:hAnsi="HGPｺﾞｼｯｸE"/>
          <w:kern w:val="0"/>
          <w:sz w:val="32"/>
          <w:szCs w:val="36"/>
        </w:rPr>
      </w:pPr>
      <w:r w:rsidRPr="00AC4B9B">
        <w:rPr>
          <w:rFonts w:ascii="HGPｺﾞｼｯｸE" w:eastAsia="HGPｺﾞｼｯｸE" w:hAnsi="HGPｺﾞｼｯｸE" w:hint="eastAsia"/>
          <w:kern w:val="0"/>
          <w:sz w:val="32"/>
          <w:szCs w:val="36"/>
        </w:rPr>
        <w:t>謝辞</w:t>
      </w:r>
    </w:p>
    <w:p w14:paraId="3888D477" w14:textId="77777777" w:rsidR="00AC4B9B" w:rsidRDefault="00AC4B9B" w:rsidP="00AC4B9B">
      <w:pPr>
        <w:pStyle w:val="a5"/>
        <w:ind w:leftChars="0" w:left="0"/>
        <w:jc w:val="left"/>
        <w:rPr>
          <w:rFonts w:ascii="HGPｺﾞｼｯｸE" w:eastAsia="HGPｺﾞｼｯｸE" w:hAnsi="HGPｺﾞｼｯｸE"/>
          <w:kern w:val="0"/>
          <w:sz w:val="32"/>
          <w:szCs w:val="36"/>
        </w:rPr>
      </w:pPr>
    </w:p>
    <w:p w14:paraId="2BAD7801" w14:textId="665A3D09" w:rsidR="00AD2B08" w:rsidRPr="00AC4B9B" w:rsidRDefault="00AC4B9B" w:rsidP="00AC4B9B">
      <w:pPr>
        <w:pStyle w:val="a5"/>
        <w:ind w:leftChars="0" w:left="0"/>
        <w:jc w:val="left"/>
        <w:rPr>
          <w:rFonts w:eastAsiaTheme="minorHAnsi"/>
          <w:kern w:val="0"/>
          <w:sz w:val="24"/>
          <w:szCs w:val="28"/>
        </w:rPr>
      </w:pPr>
      <w:r w:rsidRPr="00AC4B9B">
        <w:rPr>
          <w:rFonts w:eastAsiaTheme="minorHAnsi" w:hint="eastAsia"/>
          <w:kern w:val="0"/>
          <w:sz w:val="28"/>
          <w:szCs w:val="32"/>
        </w:rPr>
        <w:t>本論文の作成にあたり、終始適切な助言と校正を賜り、また、丁寧に指導してくださった西村和夫教授に感謝します。</w:t>
      </w:r>
      <w:r w:rsidR="00AD2B08" w:rsidRPr="00AC4B9B">
        <w:rPr>
          <w:rFonts w:eastAsiaTheme="minorHAnsi"/>
          <w:kern w:val="0"/>
          <w:sz w:val="24"/>
          <w:szCs w:val="28"/>
        </w:rPr>
        <w:br w:type="page"/>
      </w:r>
    </w:p>
    <w:p w14:paraId="1ACC4FE1" w14:textId="77777777" w:rsidR="000A686A" w:rsidRDefault="000A686A" w:rsidP="00AD2B08">
      <w:pPr>
        <w:pStyle w:val="a5"/>
        <w:ind w:leftChars="0" w:left="0"/>
        <w:jc w:val="center"/>
        <w:rPr>
          <w:rFonts w:eastAsiaTheme="minorHAnsi"/>
          <w:kern w:val="0"/>
          <w:sz w:val="24"/>
          <w:szCs w:val="28"/>
        </w:rPr>
      </w:pPr>
    </w:p>
    <w:p w14:paraId="0D4AA9D7" w14:textId="77777777" w:rsidR="000A686A" w:rsidRDefault="000A686A" w:rsidP="000A686A">
      <w:pPr>
        <w:jc w:val="left"/>
        <w:rPr>
          <w:rFonts w:ascii="HGPｺﾞｼｯｸE" w:eastAsia="HGPｺﾞｼｯｸE" w:hAnsi="HGPｺﾞｼｯｸE"/>
          <w:sz w:val="32"/>
          <w:szCs w:val="36"/>
        </w:rPr>
      </w:pPr>
      <w:r w:rsidRPr="008C44E1">
        <w:rPr>
          <w:rFonts w:ascii="HGPｺﾞｼｯｸE" w:eastAsia="HGPｺﾞｼｯｸE" w:hAnsi="HGPｺﾞｼｯｸE" w:hint="eastAsia"/>
          <w:sz w:val="32"/>
          <w:szCs w:val="36"/>
        </w:rPr>
        <w:t>参考文献（論文、雑誌）</w:t>
      </w:r>
    </w:p>
    <w:p w14:paraId="1E3C46C0" w14:textId="24B65613" w:rsidR="00CF35DA" w:rsidRDefault="000A686A" w:rsidP="000F5BFD">
      <w:pPr>
        <w:pStyle w:val="a5"/>
        <w:ind w:leftChars="0" w:left="0"/>
        <w:rPr>
          <w:rFonts w:ascii="HGPｺﾞｼｯｸM" w:eastAsia="HGPｺﾞｼｯｸM" w:hAnsi="HGPｺﾞｼｯｸE"/>
          <w:sz w:val="24"/>
          <w:szCs w:val="24"/>
        </w:rPr>
      </w:pPr>
      <w:r w:rsidRPr="008C44E1">
        <w:rPr>
          <w:rFonts w:ascii="HGPｺﾞｼｯｸM" w:eastAsia="HGPｺﾞｼｯｸM" w:hAnsi="HGPｺﾞｼｯｸE" w:hint="eastAsia"/>
          <w:sz w:val="24"/>
          <w:szCs w:val="24"/>
        </w:rPr>
        <w:t>【市川17】　市川拓也, シェアリングエコノミーにおけるビジネスの可能性：経営者視点で</w:t>
      </w:r>
    </w:p>
    <w:p w14:paraId="0210CD4E" w14:textId="19AE096C" w:rsidR="000A686A" w:rsidRDefault="000A686A" w:rsidP="000A686A">
      <w:pPr>
        <w:ind w:leftChars="400" w:left="1800" w:hangingChars="400" w:hanging="960"/>
        <w:jc w:val="left"/>
        <w:rPr>
          <w:rFonts w:ascii="HGPｺﾞｼｯｸM" w:eastAsia="HGPｺﾞｼｯｸM" w:hAnsi="HGPｺﾞｼｯｸE"/>
          <w:sz w:val="24"/>
          <w:szCs w:val="24"/>
        </w:rPr>
      </w:pPr>
      <w:r w:rsidRPr="008C44E1">
        <w:rPr>
          <w:rFonts w:ascii="HGPｺﾞｼｯｸM" w:eastAsia="HGPｺﾞｼｯｸM" w:hAnsi="HGPｺﾞｼｯｸE" w:hint="eastAsia"/>
          <w:sz w:val="24"/>
          <w:szCs w:val="24"/>
        </w:rPr>
        <w:t>千載一遇のチャンスをどう生かすのか, りそなーれ, Vol. 15, No. 2,</w:t>
      </w:r>
      <w:r w:rsidRPr="000A686A">
        <w:rPr>
          <w:rFonts w:ascii="HGPｺﾞｼｯｸM" w:eastAsia="HGPｺﾞｼｯｸM" w:hAnsi="HGPｺﾞｼｯｸE" w:hint="eastAsia"/>
          <w:sz w:val="24"/>
          <w:szCs w:val="24"/>
        </w:rPr>
        <w:t xml:space="preserve"> </w:t>
      </w:r>
      <w:r w:rsidRPr="008C44E1">
        <w:rPr>
          <w:rFonts w:ascii="HGPｺﾞｼｯｸM" w:eastAsia="HGPｺﾞｼｯｸM" w:hAnsi="HGPｺﾞｼｯｸE" w:hint="eastAsia"/>
          <w:sz w:val="24"/>
          <w:szCs w:val="24"/>
        </w:rPr>
        <w:t>2017年2</w:t>
      </w:r>
      <w:r>
        <w:rPr>
          <w:rFonts w:ascii="HGPｺﾞｼｯｸM" w:eastAsia="HGPｺﾞｼｯｸM" w:hAnsi="HGPｺﾞｼｯｸE" w:hint="eastAsia"/>
          <w:sz w:val="24"/>
          <w:szCs w:val="24"/>
        </w:rPr>
        <w:t>月,</w:t>
      </w:r>
      <w:r>
        <w:rPr>
          <w:rFonts w:ascii="HGPｺﾞｼｯｸM" w:eastAsia="HGPｺﾞｼｯｸM" w:hAnsi="HGPｺﾞｼｯｸE"/>
          <w:sz w:val="24"/>
          <w:szCs w:val="24"/>
        </w:rPr>
        <w:t xml:space="preserve"> pp. 11-14.</w:t>
      </w:r>
    </w:p>
    <w:p w14:paraId="55ADA8AF" w14:textId="1CC33985" w:rsidR="000A686A" w:rsidRDefault="000A686A" w:rsidP="000A686A">
      <w:pPr>
        <w:ind w:left="960" w:hangingChars="400" w:hanging="960"/>
        <w:jc w:val="left"/>
        <w:rPr>
          <w:rFonts w:ascii="HGPｺﾞｼｯｸM" w:eastAsia="HGPｺﾞｼｯｸM" w:hAnsi="HGPｺﾞｼｯｸE"/>
          <w:sz w:val="24"/>
          <w:szCs w:val="24"/>
        </w:rPr>
      </w:pPr>
      <w:r w:rsidRPr="008C44E1">
        <w:rPr>
          <w:rFonts w:ascii="HGPｺﾞｼｯｸM" w:eastAsia="HGPｺﾞｼｯｸM" w:hAnsi="HGPｺﾞｼｯｸE" w:hint="eastAsia"/>
          <w:sz w:val="24"/>
          <w:szCs w:val="24"/>
        </w:rPr>
        <w:t>【上妻18】　上妻英夫, 特集 所有から共有へ シェアリングエコノミーをビジネスに組み</w:t>
      </w:r>
      <w:r>
        <w:rPr>
          <w:rFonts w:ascii="HGPｺﾞｼｯｸM" w:eastAsia="HGPｺﾞｼｯｸM" w:hAnsi="HGPｺﾞｼｯｸE" w:hint="eastAsia"/>
          <w:sz w:val="24"/>
          <w:szCs w:val="24"/>
        </w:rPr>
        <w:t>込む方法!</w:t>
      </w:r>
      <w:r>
        <w:rPr>
          <w:rFonts w:ascii="HGPｺﾞｼｯｸM" w:eastAsia="HGPｺﾞｼｯｸM" w:hAnsi="HGPｺﾞｼｯｸE"/>
          <w:sz w:val="24"/>
          <w:szCs w:val="24"/>
        </w:rPr>
        <w:t xml:space="preserve">, </w:t>
      </w:r>
      <w:r w:rsidRPr="008C44E1">
        <w:rPr>
          <w:rFonts w:ascii="HGPｺﾞｼｯｸM" w:eastAsia="HGPｺﾞｼｯｸM" w:hAnsi="HGPｺﾞｼｯｸE" w:hint="eastAsia"/>
          <w:sz w:val="24"/>
          <w:szCs w:val="24"/>
        </w:rPr>
        <w:t>ダイヤモンド・チェーンストア, Vol. 49, No. 15, 2018年9月, pp.</w:t>
      </w:r>
      <w:r w:rsidRPr="000A686A">
        <w:rPr>
          <w:rFonts w:ascii="HGPｺﾞｼｯｸM" w:eastAsia="HGPｺﾞｼｯｸM" w:hAnsi="HGPｺﾞｼｯｸE" w:hint="eastAsia"/>
          <w:sz w:val="24"/>
          <w:szCs w:val="24"/>
        </w:rPr>
        <w:t xml:space="preserve"> </w:t>
      </w:r>
      <w:r w:rsidRPr="008C44E1">
        <w:rPr>
          <w:rFonts w:ascii="HGPｺﾞｼｯｸM" w:eastAsia="HGPｺﾞｼｯｸM" w:hAnsi="HGPｺﾞｼｯｸE" w:hint="eastAsia"/>
          <w:sz w:val="24"/>
          <w:szCs w:val="24"/>
        </w:rPr>
        <w:t>105-109.</w:t>
      </w:r>
    </w:p>
    <w:p w14:paraId="2B49BD49" w14:textId="67D0DFA2" w:rsidR="000A686A" w:rsidRDefault="000A686A" w:rsidP="000A686A">
      <w:pPr>
        <w:ind w:left="960" w:hangingChars="400" w:hanging="960"/>
        <w:jc w:val="left"/>
        <w:rPr>
          <w:rFonts w:ascii="HGPｺﾞｼｯｸM" w:eastAsia="HGPｺﾞｼｯｸM" w:hAnsi="HGPｺﾞｼｯｸE"/>
          <w:sz w:val="24"/>
          <w:szCs w:val="24"/>
        </w:rPr>
      </w:pPr>
      <w:r w:rsidRPr="008C44E1">
        <w:rPr>
          <w:rFonts w:ascii="HGPｺﾞｼｯｸM" w:eastAsia="HGPｺﾞｼｯｸM" w:hAnsi="HGPｺﾞｼｯｸE" w:hint="eastAsia"/>
          <w:sz w:val="24"/>
          <w:szCs w:val="24"/>
        </w:rPr>
        <w:t>【酒井17】　酒井理, シェアリング市場の拡大とビジネス・チャンス, 九州経済調査月報/ 九州経済調査協会編, Vol. 71, No. 867, 2017年7月, pp. 2-6.</w:t>
      </w:r>
    </w:p>
    <w:p w14:paraId="33D12C4A" w14:textId="37EADE7C" w:rsidR="000A686A" w:rsidRDefault="000A686A" w:rsidP="000A686A">
      <w:pPr>
        <w:ind w:left="960" w:hangingChars="400" w:hanging="960"/>
        <w:jc w:val="left"/>
        <w:rPr>
          <w:rFonts w:ascii="HGPｺﾞｼｯｸM" w:eastAsia="HGPｺﾞｼｯｸM" w:hAnsi="HGPｺﾞｼｯｸE"/>
          <w:sz w:val="24"/>
          <w:szCs w:val="24"/>
        </w:rPr>
      </w:pPr>
      <w:r w:rsidRPr="008C44E1">
        <w:rPr>
          <w:rFonts w:ascii="HGPｺﾞｼｯｸM" w:eastAsia="HGPｺﾞｼｯｸM" w:hAnsi="HGPｺﾞｼｯｸE" w:hint="eastAsia"/>
          <w:sz w:val="24"/>
          <w:szCs w:val="24"/>
        </w:rPr>
        <w:t>【土岐18】土岐三輪, シェアリングビジネスの現在, 都市問題, Vol. 109, No. 11, 2018年11月, pp. 22-23</w:t>
      </w:r>
      <w:r>
        <w:rPr>
          <w:rFonts w:ascii="HGPｺﾞｼｯｸM" w:eastAsia="HGPｺﾞｼｯｸM" w:hAnsi="HGPｺﾞｼｯｸE" w:hint="eastAsia"/>
          <w:sz w:val="24"/>
          <w:szCs w:val="24"/>
        </w:rPr>
        <w:t>.</w:t>
      </w:r>
    </w:p>
    <w:p w14:paraId="77E09D3A" w14:textId="19498EBD" w:rsidR="00E75D54" w:rsidRDefault="00E75D54" w:rsidP="00E75D54">
      <w:pPr>
        <w:ind w:left="960" w:hangingChars="400" w:hanging="960"/>
        <w:jc w:val="left"/>
        <w:rPr>
          <w:rFonts w:ascii="HGPｺﾞｼｯｸM" w:eastAsia="HGPｺﾞｼｯｸM" w:hAnsi="HGPｺﾞｼｯｸE"/>
          <w:sz w:val="24"/>
          <w:szCs w:val="24"/>
        </w:rPr>
      </w:pPr>
      <w:r w:rsidRPr="008C44E1">
        <w:rPr>
          <w:rFonts w:ascii="HGPｺﾞｼｯｸM" w:eastAsia="HGPｺﾞｼｯｸM" w:hAnsi="HGPｺﾞｼｯｸE" w:hint="eastAsia"/>
          <w:sz w:val="24"/>
          <w:szCs w:val="24"/>
        </w:rPr>
        <w:t>【根</w:t>
      </w:r>
      <w:r w:rsidR="00494E6C">
        <w:rPr>
          <w:rFonts w:ascii="HGPｺﾞｼｯｸM" w:eastAsia="HGPｺﾞｼｯｸM" w:hAnsi="HGPｺﾞｼｯｸE" w:hint="eastAsia"/>
          <w:sz w:val="24"/>
          <w:szCs w:val="24"/>
        </w:rPr>
        <w:t>来</w:t>
      </w:r>
      <w:r w:rsidRPr="008C44E1">
        <w:rPr>
          <w:rFonts w:ascii="HGPｺﾞｼｯｸM" w:eastAsia="HGPｺﾞｼｯｸM" w:hAnsi="HGPｺﾞｼｯｸE" w:hint="eastAsia"/>
          <w:sz w:val="24"/>
          <w:szCs w:val="24"/>
        </w:rPr>
        <w:t>17】　根来 龍之, シェアリングエコノミーの本質と成功原理, Nextcom : 情報通信の現在と未来を展望する, Vol. 30, 2017.Sum, pp. 4-17.</w:t>
      </w:r>
    </w:p>
    <w:p w14:paraId="201A42D9" w14:textId="77777777" w:rsidR="00E75D54" w:rsidRPr="008C44E1" w:rsidRDefault="00E75D54" w:rsidP="00E75D54">
      <w:pPr>
        <w:ind w:left="960" w:hangingChars="400" w:hanging="960"/>
        <w:jc w:val="left"/>
        <w:rPr>
          <w:rFonts w:ascii="HGPｺﾞｼｯｸM" w:eastAsia="HGPｺﾞｼｯｸM" w:hAnsi="HGPｺﾞｼｯｸE"/>
          <w:sz w:val="24"/>
          <w:szCs w:val="24"/>
        </w:rPr>
      </w:pPr>
      <w:bookmarkStart w:id="8" w:name="_Hlk61097748"/>
      <w:r w:rsidRPr="008C44E1">
        <w:rPr>
          <w:rFonts w:ascii="HGPｺﾞｼｯｸM" w:eastAsia="HGPｺﾞｼｯｸM" w:hAnsi="HGPｺﾞｼｯｸE" w:hint="eastAsia"/>
          <w:sz w:val="24"/>
          <w:szCs w:val="24"/>
        </w:rPr>
        <w:t>【國見19】</w:t>
      </w:r>
      <w:bookmarkEnd w:id="8"/>
      <w:r>
        <w:rPr>
          <w:rFonts w:ascii="HGPｺﾞｼｯｸM" w:eastAsia="HGPｺﾞｼｯｸM" w:hAnsi="HGPｺﾞｼｯｸE" w:hint="eastAsia"/>
          <w:sz w:val="24"/>
          <w:szCs w:val="24"/>
        </w:rPr>
        <w:t xml:space="preserve">　</w:t>
      </w:r>
      <w:r w:rsidRPr="008C44E1">
        <w:rPr>
          <w:rFonts w:ascii="HGPｺﾞｼｯｸM" w:eastAsia="HGPｺﾞｼｯｸM" w:hAnsi="HGPｺﾞｼｯｸE" w:hint="eastAsia"/>
          <w:sz w:val="24"/>
          <w:szCs w:val="24"/>
        </w:rPr>
        <w:t>國見 真理子,新たなビジネスモデルとしてのシェアリングエコノミー : 今後の規制を視野に入れつつ, 慶應法学, No. 42, 2019年2月, pp. 103-120.</w:t>
      </w:r>
    </w:p>
    <w:p w14:paraId="0050FA5F" w14:textId="32850E6E" w:rsidR="00F83973" w:rsidRPr="00387013" w:rsidRDefault="00F83973" w:rsidP="00F83973">
      <w:pPr>
        <w:jc w:val="left"/>
        <w:rPr>
          <w:rFonts w:ascii="HGPｺﾞｼｯｸM" w:eastAsia="HGPｺﾞｼｯｸM" w:hAnsi="HGPｺﾞｼｯｸE" w:hint="eastAsia"/>
          <w:sz w:val="24"/>
          <w:szCs w:val="28"/>
        </w:rPr>
      </w:pPr>
      <w:r>
        <w:rPr>
          <w:rFonts w:ascii="HGPｺﾞｼｯｸM" w:eastAsia="HGPｺﾞｼｯｸM" w:hAnsi="HGPｺﾞｼｯｸE" w:hint="eastAsia"/>
          <w:sz w:val="24"/>
          <w:szCs w:val="28"/>
        </w:rPr>
        <w:t>【環境ビジネス1</w:t>
      </w:r>
      <w:r>
        <w:rPr>
          <w:rFonts w:ascii="HGPｺﾞｼｯｸM" w:eastAsia="HGPｺﾞｼｯｸM" w:hAnsi="HGPｺﾞｼｯｸE"/>
          <w:sz w:val="24"/>
          <w:szCs w:val="28"/>
        </w:rPr>
        <w:t>6</w:t>
      </w:r>
      <w:r>
        <w:rPr>
          <w:rFonts w:ascii="HGPｺﾞｼｯｸM" w:eastAsia="HGPｺﾞｼｯｸM" w:hAnsi="HGPｺﾞｼｯｸE" w:hint="eastAsia"/>
          <w:sz w:val="24"/>
          <w:szCs w:val="28"/>
        </w:rPr>
        <w:t>】</w:t>
      </w:r>
      <w:r w:rsidR="005839E8" w:rsidRPr="00387013">
        <w:rPr>
          <w:rFonts w:ascii="HGPｺﾞｼｯｸM" w:eastAsia="HGPｺﾞｼｯｸM" w:hAnsi="HGPｺﾞｼｯｸE" w:hint="eastAsia"/>
          <w:sz w:val="24"/>
          <w:szCs w:val="28"/>
        </w:rPr>
        <w:t>シェアリングエコノミーは、次世代の環境ビジネスに成りうるか シェア</w:t>
      </w:r>
    </w:p>
    <w:p w14:paraId="4063B07E" w14:textId="32943BC4" w:rsidR="00F83973" w:rsidRDefault="00F83973" w:rsidP="00F83973">
      <w:pPr>
        <w:ind w:leftChars="400" w:left="840"/>
        <w:jc w:val="left"/>
        <w:rPr>
          <w:rFonts w:ascii="HGPｺﾞｼｯｸM" w:eastAsia="HGPｺﾞｼｯｸM" w:hAnsi="HGPｺﾞｼｯｸE"/>
          <w:sz w:val="24"/>
          <w:szCs w:val="28"/>
        </w:rPr>
      </w:pPr>
      <w:r>
        <w:rPr>
          <w:rFonts w:ascii="HGPｺﾞｼｯｸM" w:eastAsia="HGPｺﾞｼｯｸM" w:hAnsi="HGPｺﾞｼｯｸE" w:hint="eastAsia"/>
          <w:sz w:val="24"/>
          <w:szCs w:val="28"/>
        </w:rPr>
        <w:t>リング</w:t>
      </w:r>
      <w:r w:rsidRPr="00F83973">
        <w:rPr>
          <w:rFonts w:ascii="HGPｺﾞｼｯｸM" w:eastAsia="HGPｺﾞｼｯｸM" w:hAnsi="HGPｺﾞｼｯｸE"/>
          <w:sz w:val="24"/>
          <w:szCs w:val="28"/>
        </w:rPr>
        <w:t>ビジネスの可能性</w:t>
      </w:r>
      <w:r w:rsidRPr="00F83973">
        <w:rPr>
          <w:rFonts w:ascii="HGPｺﾞｼｯｸM" w:eastAsia="HGPｺﾞｼｯｸM" w:hAnsi="HGPｺﾞｼｯｸE" w:hint="eastAsia"/>
          <w:sz w:val="24"/>
          <w:szCs w:val="28"/>
        </w:rPr>
        <w:t>,</w:t>
      </w:r>
      <w:r w:rsidRPr="00F83973">
        <w:rPr>
          <w:rFonts w:ascii="HGPｺﾞｼｯｸM" w:eastAsia="HGPｺﾞｼｯｸM" w:hAnsi="HGPｺﾞｼｯｸE"/>
          <w:sz w:val="24"/>
          <w:szCs w:val="28"/>
        </w:rPr>
        <w:t xml:space="preserve"> 環境ビジネス</w:t>
      </w:r>
      <w:r w:rsidRPr="00F83973">
        <w:rPr>
          <w:rFonts w:ascii="HGPｺﾞｼｯｸM" w:eastAsia="HGPｺﾞｼｯｸM" w:hAnsi="HGPｺﾞｼｯｸE" w:hint="eastAsia"/>
          <w:sz w:val="24"/>
          <w:szCs w:val="28"/>
        </w:rPr>
        <w:t>,</w:t>
      </w:r>
      <w:r w:rsidRPr="00F83973">
        <w:rPr>
          <w:rFonts w:ascii="HGPｺﾞｼｯｸM" w:eastAsia="HGPｺﾞｼｯｸM" w:hAnsi="HGPｺﾞｼｯｸE"/>
          <w:sz w:val="24"/>
          <w:szCs w:val="28"/>
        </w:rPr>
        <w:t xml:space="preserve"> 2016年</w:t>
      </w:r>
      <w:r w:rsidRPr="00F83973">
        <w:rPr>
          <w:rFonts w:ascii="HGPｺﾞｼｯｸM" w:eastAsia="HGPｺﾞｼｯｸM" w:hAnsi="HGPｺﾞｼｯｸE" w:hint="eastAsia"/>
          <w:sz w:val="24"/>
          <w:szCs w:val="28"/>
        </w:rPr>
        <w:t>,</w:t>
      </w:r>
      <w:r w:rsidRPr="00F83973">
        <w:rPr>
          <w:rFonts w:ascii="HGPｺﾞｼｯｸM" w:eastAsia="HGPｺﾞｼｯｸM" w:hAnsi="HGPｺﾞｼｯｸE"/>
          <w:sz w:val="24"/>
          <w:szCs w:val="28"/>
        </w:rPr>
        <w:t xml:space="preserve"> pp. 84-87.</w:t>
      </w:r>
    </w:p>
    <w:p w14:paraId="7BC58ABE" w14:textId="6394D46E" w:rsidR="00A60BA2" w:rsidRDefault="00D710CC" w:rsidP="00D710CC">
      <w:pPr>
        <w:jc w:val="left"/>
        <w:rPr>
          <w:rFonts w:ascii="HGPｺﾞｼｯｸM" w:eastAsia="HGPｺﾞｼｯｸM" w:hAnsi="HGPｺﾞｼｯｸE"/>
          <w:sz w:val="24"/>
          <w:szCs w:val="28"/>
        </w:rPr>
      </w:pPr>
      <w:r>
        <w:rPr>
          <w:rFonts w:ascii="HGPｺﾞｼｯｸM" w:eastAsia="HGPｺﾞｼｯｸM" w:hAnsi="HGPｺﾞｼｯｸE" w:hint="eastAsia"/>
          <w:sz w:val="24"/>
          <w:szCs w:val="28"/>
        </w:rPr>
        <w:t>【西川1</w:t>
      </w:r>
      <w:r>
        <w:rPr>
          <w:rFonts w:ascii="HGPｺﾞｼｯｸM" w:eastAsia="HGPｺﾞｼｯｸM" w:hAnsi="HGPｺﾞｼｯｸE"/>
          <w:sz w:val="24"/>
          <w:szCs w:val="28"/>
        </w:rPr>
        <w:t>6</w:t>
      </w:r>
      <w:r>
        <w:rPr>
          <w:rFonts w:ascii="HGPｺﾞｼｯｸM" w:eastAsia="HGPｺﾞｼｯｸM" w:hAnsi="HGPｺﾞｼｯｸE" w:hint="eastAsia"/>
          <w:sz w:val="24"/>
          <w:szCs w:val="28"/>
        </w:rPr>
        <w:t>】 西川 克介,</w:t>
      </w:r>
      <w:r>
        <w:rPr>
          <w:rFonts w:ascii="HGPｺﾞｼｯｸM" w:eastAsia="HGPｺﾞｼｯｸM" w:hAnsi="HGPｺﾞｼｯｸE"/>
          <w:sz w:val="24"/>
          <w:szCs w:val="28"/>
        </w:rPr>
        <w:t xml:space="preserve"> </w:t>
      </w:r>
      <w:r w:rsidRPr="00D710CC">
        <w:rPr>
          <w:rFonts w:ascii="HGPｺﾞｼｯｸM" w:eastAsia="HGPｺﾞｼｯｸM" w:hAnsi="HGPｺﾞｼｯｸE"/>
          <w:sz w:val="24"/>
          <w:szCs w:val="28"/>
        </w:rPr>
        <w:t>都心での自転車シェアリング : コミュニティサイクル</w:t>
      </w:r>
      <w:r>
        <w:rPr>
          <w:rFonts w:ascii="HGPｺﾞｼｯｸM" w:eastAsia="HGPｺﾞｼｯｸM" w:hAnsi="HGPｺﾞｼｯｸE" w:hint="eastAsia"/>
          <w:sz w:val="24"/>
          <w:szCs w:val="28"/>
        </w:rPr>
        <w:t>,</w:t>
      </w:r>
      <w:r>
        <w:rPr>
          <w:rFonts w:ascii="HGPｺﾞｼｯｸM" w:eastAsia="HGPｺﾞｼｯｸM" w:hAnsi="HGPｺﾞｼｯｸE"/>
          <w:sz w:val="24"/>
          <w:szCs w:val="28"/>
        </w:rPr>
        <w:t xml:space="preserve"> </w:t>
      </w:r>
      <w:r w:rsidRPr="00D710CC">
        <w:rPr>
          <w:rFonts w:ascii="HGPｺﾞｼｯｸM" w:eastAsia="HGPｺﾞｼｯｸM" w:hAnsi="HGPｺﾞｼｯｸE"/>
          <w:sz w:val="24"/>
          <w:szCs w:val="28"/>
        </w:rPr>
        <w:t>土木技</w:t>
      </w:r>
    </w:p>
    <w:p w14:paraId="2A2E9F1E" w14:textId="464743CA" w:rsidR="00D710CC" w:rsidRDefault="00D710CC" w:rsidP="00D710CC">
      <w:pPr>
        <w:ind w:leftChars="400" w:left="840"/>
        <w:jc w:val="left"/>
        <w:rPr>
          <w:rFonts w:ascii="HGPｺﾞｼｯｸM" w:eastAsia="HGPｺﾞｼｯｸM" w:hAnsi="HGPｺﾞｼｯｸE"/>
          <w:sz w:val="24"/>
          <w:szCs w:val="28"/>
        </w:rPr>
      </w:pPr>
      <w:r w:rsidRPr="00D710CC">
        <w:rPr>
          <w:rFonts w:ascii="HGPｺﾞｼｯｸM" w:eastAsia="HGPｺﾞｼｯｸM" w:hAnsi="HGPｺﾞｼｯｸE"/>
          <w:sz w:val="24"/>
          <w:szCs w:val="28"/>
        </w:rPr>
        <w:t>術 = Civil engineering for life : 社会と土木を結ぶ総合雑誌</w:t>
      </w:r>
      <w:r>
        <w:rPr>
          <w:rFonts w:ascii="HGPｺﾞｼｯｸM" w:eastAsia="HGPｺﾞｼｯｸM" w:hAnsi="HGPｺﾞｼｯｸE" w:hint="eastAsia"/>
          <w:sz w:val="24"/>
          <w:szCs w:val="28"/>
        </w:rPr>
        <w:t>,</w:t>
      </w:r>
      <w:r>
        <w:rPr>
          <w:rFonts w:ascii="HGPｺﾞｼｯｸM" w:eastAsia="HGPｺﾞｼｯｸM" w:hAnsi="HGPｺﾞｼｯｸE"/>
          <w:sz w:val="24"/>
          <w:szCs w:val="28"/>
        </w:rPr>
        <w:t xml:space="preserve"> Vol.71, No. 12, </w:t>
      </w:r>
    </w:p>
    <w:p w14:paraId="3700739A" w14:textId="73A62F17" w:rsidR="00D710CC" w:rsidRDefault="00D710CC" w:rsidP="00D710CC">
      <w:pPr>
        <w:ind w:leftChars="400" w:left="840"/>
        <w:jc w:val="left"/>
        <w:rPr>
          <w:rFonts w:ascii="HGPｺﾞｼｯｸM" w:eastAsia="HGPｺﾞｼｯｸM" w:hAnsi="HGPｺﾞｼｯｸE"/>
          <w:sz w:val="24"/>
          <w:szCs w:val="28"/>
        </w:rPr>
      </w:pPr>
      <w:r>
        <w:rPr>
          <w:rFonts w:ascii="HGPｺﾞｼｯｸM" w:eastAsia="HGPｺﾞｼｯｸM" w:hAnsi="HGPｺﾞｼｯｸE" w:hint="eastAsia"/>
          <w:sz w:val="24"/>
          <w:szCs w:val="28"/>
        </w:rPr>
        <w:t>2</w:t>
      </w:r>
      <w:r>
        <w:rPr>
          <w:rFonts w:ascii="HGPｺﾞｼｯｸM" w:eastAsia="HGPｺﾞｼｯｸM" w:hAnsi="HGPｺﾞｼｯｸE"/>
          <w:sz w:val="24"/>
          <w:szCs w:val="28"/>
        </w:rPr>
        <w:t>016</w:t>
      </w:r>
      <w:r>
        <w:rPr>
          <w:rFonts w:ascii="HGPｺﾞｼｯｸM" w:eastAsia="HGPｺﾞｼｯｸM" w:hAnsi="HGPｺﾞｼｯｸE" w:hint="eastAsia"/>
          <w:sz w:val="24"/>
          <w:szCs w:val="28"/>
        </w:rPr>
        <w:t>年1</w:t>
      </w:r>
      <w:r>
        <w:rPr>
          <w:rFonts w:ascii="HGPｺﾞｼｯｸM" w:eastAsia="HGPｺﾞｼｯｸM" w:hAnsi="HGPｺﾞｼｯｸE"/>
          <w:sz w:val="24"/>
          <w:szCs w:val="28"/>
        </w:rPr>
        <w:t>2</w:t>
      </w:r>
      <w:r>
        <w:rPr>
          <w:rFonts w:ascii="HGPｺﾞｼｯｸM" w:eastAsia="HGPｺﾞｼｯｸM" w:hAnsi="HGPｺﾞｼｯｸE" w:hint="eastAsia"/>
          <w:sz w:val="24"/>
          <w:szCs w:val="28"/>
        </w:rPr>
        <w:t>月,</w:t>
      </w:r>
      <w:r>
        <w:rPr>
          <w:rFonts w:ascii="HGPｺﾞｼｯｸM" w:eastAsia="HGPｺﾞｼｯｸM" w:hAnsi="HGPｺﾞｼｯｸE"/>
          <w:sz w:val="24"/>
          <w:szCs w:val="28"/>
        </w:rPr>
        <w:t xml:space="preserve"> pp. 34-39.</w:t>
      </w:r>
    </w:p>
    <w:p w14:paraId="496979F2" w14:textId="6EF5EFD2" w:rsidR="00A22150" w:rsidRDefault="00A22150" w:rsidP="00A22150">
      <w:pPr>
        <w:jc w:val="left"/>
        <w:rPr>
          <w:rFonts w:ascii="HGPｺﾞｼｯｸM" w:eastAsia="HGPｺﾞｼｯｸM" w:hAnsi="HGPｺﾞｼｯｸE"/>
          <w:sz w:val="24"/>
          <w:szCs w:val="28"/>
        </w:rPr>
      </w:pPr>
      <w:r w:rsidRPr="00A22150">
        <w:rPr>
          <w:rFonts w:ascii="HGPｺﾞｼｯｸM" w:eastAsia="HGPｺﾞｼｯｸM" w:hAnsi="HGPｺﾞｼｯｸE" w:hint="eastAsia"/>
          <w:sz w:val="24"/>
          <w:szCs w:val="28"/>
        </w:rPr>
        <w:t>【國見19】　國見 真理子,新たなビジネスモデルとしてのシェアリングエコノミー : 今後</w:t>
      </w:r>
    </w:p>
    <w:p w14:paraId="6BFE4B6A" w14:textId="54EF706E" w:rsidR="00A22150" w:rsidRPr="00D710CC" w:rsidRDefault="00A22150" w:rsidP="0090783E">
      <w:pPr>
        <w:ind w:leftChars="400" w:left="840"/>
        <w:jc w:val="left"/>
        <w:rPr>
          <w:rFonts w:ascii="HGPｺﾞｼｯｸM" w:eastAsia="HGPｺﾞｼｯｸM" w:hAnsi="HGPｺﾞｼｯｸE" w:hint="eastAsia"/>
          <w:sz w:val="24"/>
          <w:szCs w:val="28"/>
        </w:rPr>
      </w:pPr>
      <w:r>
        <w:rPr>
          <w:rFonts w:ascii="HGPｺﾞｼｯｸM" w:eastAsia="HGPｺﾞｼｯｸM" w:hAnsi="HGPｺﾞｼｯｸE" w:hint="eastAsia"/>
          <w:sz w:val="24"/>
          <w:szCs w:val="28"/>
        </w:rPr>
        <w:t>の規制</w:t>
      </w:r>
      <w:r w:rsidRPr="00A22150">
        <w:rPr>
          <w:rFonts w:ascii="HGPｺﾞｼｯｸM" w:eastAsia="HGPｺﾞｼｯｸM" w:hAnsi="HGPｺﾞｼｯｸE" w:hint="eastAsia"/>
          <w:sz w:val="24"/>
          <w:szCs w:val="28"/>
        </w:rPr>
        <w:t>を視野に入れつつ, 慶應法学, No. 42, 2019年2月, pp. 103-</w:t>
      </w:r>
      <w:r>
        <w:rPr>
          <w:rFonts w:ascii="HGPｺﾞｼｯｸM" w:eastAsia="HGPｺﾞｼｯｸM" w:hAnsi="HGPｺﾞｼｯｸE"/>
          <w:sz w:val="24"/>
          <w:szCs w:val="28"/>
        </w:rPr>
        <w:t>120.</w:t>
      </w:r>
    </w:p>
    <w:p w14:paraId="5FA65980" w14:textId="15FB6536" w:rsidR="00D710CC" w:rsidRDefault="0090783E" w:rsidP="0090783E">
      <w:pPr>
        <w:jc w:val="left"/>
        <w:rPr>
          <w:rFonts w:ascii="HGPｺﾞｼｯｸM" w:eastAsia="HGPｺﾞｼｯｸM" w:hAnsi="HGPｺﾞｼｯｸE"/>
          <w:sz w:val="24"/>
          <w:szCs w:val="28"/>
        </w:rPr>
      </w:pPr>
      <w:r>
        <w:rPr>
          <w:rFonts w:ascii="HGPｺﾞｼｯｸM" w:eastAsia="HGPｺﾞｼｯｸM" w:hAnsi="HGPｺﾞｼｯｸE" w:hint="eastAsia"/>
          <w:sz w:val="24"/>
          <w:szCs w:val="28"/>
        </w:rPr>
        <w:t>【松本・藤沢1</w:t>
      </w:r>
      <w:r>
        <w:rPr>
          <w:rFonts w:ascii="HGPｺﾞｼｯｸM" w:eastAsia="HGPｺﾞｼｯｸM" w:hAnsi="HGPｺﾞｼｯｸE"/>
          <w:sz w:val="24"/>
          <w:szCs w:val="28"/>
        </w:rPr>
        <w:t>6</w:t>
      </w:r>
      <w:r>
        <w:rPr>
          <w:rFonts w:ascii="HGPｺﾞｼｯｸM" w:eastAsia="HGPｺﾞｼｯｸM" w:hAnsi="HGPｺﾞｼｯｸE" w:hint="eastAsia"/>
          <w:sz w:val="24"/>
          <w:szCs w:val="28"/>
        </w:rPr>
        <w:t xml:space="preserve">】 松本 </w:t>
      </w:r>
      <w:r w:rsidRPr="0090783E">
        <w:rPr>
          <w:rFonts w:ascii="HGPｺﾞｼｯｸM" w:eastAsia="HGPｺﾞｼｯｸM" w:hAnsi="HGPｺﾞｼｯｸE"/>
          <w:sz w:val="24"/>
          <w:szCs w:val="28"/>
        </w:rPr>
        <w:t>惇</w:t>
      </w:r>
      <w:r>
        <w:rPr>
          <w:rFonts w:ascii="HGPｺﾞｼｯｸM" w:eastAsia="HGPｺﾞｼｯｸM" w:hAnsi="HGPｺﾞｼｯｸE" w:hint="eastAsia"/>
          <w:sz w:val="24"/>
          <w:szCs w:val="28"/>
        </w:rPr>
        <w:t>、藤沢 壮,</w:t>
      </w:r>
      <w:r>
        <w:rPr>
          <w:rFonts w:ascii="HGPｺﾞｼｯｸM" w:eastAsia="HGPｺﾞｼｯｸM" w:hAnsi="HGPｺﾞｼｯｸE"/>
          <w:sz w:val="24"/>
          <w:szCs w:val="28"/>
        </w:rPr>
        <w:t xml:space="preserve"> </w:t>
      </w:r>
      <w:r w:rsidRPr="0090783E">
        <w:rPr>
          <w:rFonts w:ascii="HGPｺﾞｼｯｸM" w:eastAsia="HGPｺﾞｼｯｸM" w:hAnsi="HGPｺﾞｼｯｸE"/>
          <w:sz w:val="24"/>
          <w:szCs w:val="28"/>
        </w:rPr>
        <w:t>シェアリング・エコノミー 利用広がるウーバーイ</w:t>
      </w:r>
    </w:p>
    <w:p w14:paraId="3E041E48" w14:textId="79635AFB" w:rsidR="0090783E" w:rsidRPr="0090783E" w:rsidRDefault="0090783E" w:rsidP="0090783E">
      <w:pPr>
        <w:ind w:leftChars="400" w:left="840"/>
        <w:jc w:val="left"/>
        <w:rPr>
          <w:rFonts w:ascii="HGPｺﾞｼｯｸM" w:eastAsia="HGPｺﾞｼｯｸM" w:hAnsi="HGPｺﾞｼｯｸE" w:hint="eastAsia"/>
          <w:sz w:val="24"/>
          <w:szCs w:val="28"/>
        </w:rPr>
      </w:pPr>
      <w:r w:rsidRPr="0090783E">
        <w:rPr>
          <w:rFonts w:ascii="HGPｺﾞｼｯｸM" w:eastAsia="HGPｺﾞｼｯｸM" w:hAnsi="HGPｺﾞｼｯｸE"/>
          <w:sz w:val="24"/>
          <w:szCs w:val="28"/>
        </w:rPr>
        <w:t>ーツ 空き時間に料理を配達</w:t>
      </w:r>
      <w:r>
        <w:rPr>
          <w:rFonts w:ascii="HGPｺﾞｼｯｸM" w:eastAsia="HGPｺﾞｼｯｸM" w:hAnsi="HGPｺﾞｼｯｸE" w:hint="eastAsia"/>
          <w:sz w:val="24"/>
          <w:szCs w:val="28"/>
        </w:rPr>
        <w:t>,</w:t>
      </w:r>
      <w:r>
        <w:rPr>
          <w:rFonts w:ascii="HGPｺﾞｼｯｸM" w:eastAsia="HGPｺﾞｼｯｸM" w:hAnsi="HGPｺﾞｼｯｸE"/>
          <w:sz w:val="24"/>
          <w:szCs w:val="28"/>
        </w:rPr>
        <w:t xml:space="preserve"> </w:t>
      </w:r>
      <w:r>
        <w:rPr>
          <w:rFonts w:ascii="HGPｺﾞｼｯｸM" w:eastAsia="HGPｺﾞｼｯｸM" w:hAnsi="HGPｺﾞｼｯｸE" w:hint="eastAsia"/>
          <w:sz w:val="24"/>
          <w:szCs w:val="28"/>
        </w:rPr>
        <w:t>エコノミスト,</w:t>
      </w:r>
      <w:r>
        <w:rPr>
          <w:rFonts w:ascii="HGPｺﾞｼｯｸM" w:eastAsia="HGPｺﾞｼｯｸM" w:hAnsi="HGPｺﾞｼｯｸE"/>
          <w:sz w:val="24"/>
          <w:szCs w:val="28"/>
        </w:rPr>
        <w:t xml:space="preserve"> Vol.94, No. 52, 2016</w:t>
      </w:r>
      <w:r>
        <w:rPr>
          <w:rFonts w:ascii="HGPｺﾞｼｯｸM" w:eastAsia="HGPｺﾞｼｯｸM" w:hAnsi="HGPｺﾞｼｯｸE" w:hint="eastAsia"/>
          <w:sz w:val="24"/>
          <w:szCs w:val="28"/>
        </w:rPr>
        <w:t>年1</w:t>
      </w:r>
      <w:r>
        <w:rPr>
          <w:rFonts w:ascii="HGPｺﾞｼｯｸM" w:eastAsia="HGPｺﾞｼｯｸM" w:hAnsi="HGPｺﾞｼｯｸE"/>
          <w:sz w:val="24"/>
          <w:szCs w:val="28"/>
        </w:rPr>
        <w:t>2</w:t>
      </w:r>
      <w:r>
        <w:rPr>
          <w:rFonts w:ascii="HGPｺﾞｼｯｸM" w:eastAsia="HGPｺﾞｼｯｸM" w:hAnsi="HGPｺﾞｼｯｸE" w:hint="eastAsia"/>
          <w:sz w:val="24"/>
          <w:szCs w:val="28"/>
        </w:rPr>
        <w:t>月2</w:t>
      </w:r>
      <w:r>
        <w:rPr>
          <w:rFonts w:ascii="HGPｺﾞｼｯｸM" w:eastAsia="HGPｺﾞｼｯｸM" w:hAnsi="HGPｺﾞｼｯｸE"/>
          <w:sz w:val="24"/>
          <w:szCs w:val="28"/>
        </w:rPr>
        <w:t>7</w:t>
      </w:r>
      <w:r>
        <w:rPr>
          <w:rFonts w:ascii="HGPｺﾞｼｯｸM" w:eastAsia="HGPｺﾞｼｯｸM" w:hAnsi="HGPｺﾞｼｯｸE" w:hint="eastAsia"/>
          <w:sz w:val="24"/>
          <w:szCs w:val="28"/>
        </w:rPr>
        <w:lastRenderedPageBreak/>
        <w:t>日,</w:t>
      </w:r>
      <w:r>
        <w:rPr>
          <w:rFonts w:ascii="HGPｺﾞｼｯｸM" w:eastAsia="HGPｺﾞｼｯｸM" w:hAnsi="HGPｺﾞｼｯｸE"/>
          <w:sz w:val="24"/>
          <w:szCs w:val="28"/>
        </w:rPr>
        <w:t xml:space="preserve"> pp. </w:t>
      </w:r>
      <w:r w:rsidR="00C45A55">
        <w:rPr>
          <w:rFonts w:ascii="HGPｺﾞｼｯｸM" w:eastAsia="HGPｺﾞｼｯｸM" w:hAnsi="HGPｺﾞｼｯｸE"/>
          <w:sz w:val="24"/>
          <w:szCs w:val="28"/>
        </w:rPr>
        <w:t>82-84.</w:t>
      </w:r>
    </w:p>
    <w:p w14:paraId="68667785" w14:textId="77777777" w:rsidR="0090783E" w:rsidRPr="0090783E" w:rsidRDefault="0090783E" w:rsidP="0090783E">
      <w:pPr>
        <w:ind w:leftChars="400" w:left="840"/>
        <w:jc w:val="left"/>
        <w:rPr>
          <w:rFonts w:ascii="HGPｺﾞｼｯｸM" w:eastAsia="HGPｺﾞｼｯｸM" w:hAnsi="HGPｺﾞｼｯｸE" w:hint="eastAsia"/>
          <w:sz w:val="24"/>
          <w:szCs w:val="28"/>
        </w:rPr>
      </w:pPr>
    </w:p>
    <w:p w14:paraId="52C4E078" w14:textId="24F3B2C5" w:rsidR="00016C04" w:rsidRDefault="00016C04" w:rsidP="00F83973">
      <w:pPr>
        <w:ind w:leftChars="400" w:left="840"/>
        <w:jc w:val="left"/>
        <w:rPr>
          <w:rFonts w:ascii="HGPｺﾞｼｯｸM" w:eastAsia="HGPｺﾞｼｯｸM" w:hAnsi="HGPｺﾞｼｯｸE"/>
          <w:sz w:val="24"/>
          <w:szCs w:val="28"/>
        </w:rPr>
      </w:pPr>
      <w:r>
        <w:rPr>
          <w:rFonts w:ascii="HGPｺﾞｼｯｸM" w:eastAsia="HGPｺﾞｼｯｸM" w:hAnsi="HGPｺﾞｼｯｸE"/>
          <w:sz w:val="24"/>
          <w:szCs w:val="28"/>
        </w:rPr>
        <w:br w:type="page"/>
      </w:r>
    </w:p>
    <w:p w14:paraId="386DB05E" w14:textId="6313D3EC" w:rsidR="00016C04" w:rsidRDefault="00016C04" w:rsidP="00016C04">
      <w:pPr>
        <w:jc w:val="left"/>
        <w:rPr>
          <w:rFonts w:ascii="HGPｺﾞｼｯｸE" w:eastAsia="HGPｺﾞｼｯｸE" w:hAnsi="HGPｺﾞｼｯｸE"/>
          <w:sz w:val="32"/>
          <w:szCs w:val="36"/>
        </w:rPr>
      </w:pPr>
      <w:r w:rsidRPr="008C44E1">
        <w:rPr>
          <w:rFonts w:ascii="HGPｺﾞｼｯｸE" w:eastAsia="HGPｺﾞｼｯｸE" w:hAnsi="HGPｺﾞｼｯｸE" w:hint="eastAsia"/>
          <w:sz w:val="32"/>
          <w:szCs w:val="36"/>
        </w:rPr>
        <w:lastRenderedPageBreak/>
        <w:t>参考文献（</w:t>
      </w:r>
      <w:r w:rsidRPr="008C44E1">
        <w:rPr>
          <w:rFonts w:ascii="HGPｺﾞｼｯｸE" w:eastAsia="HGPｺﾞｼｯｸE" w:hAnsi="HGPｺﾞｼｯｸE"/>
          <w:sz w:val="32"/>
          <w:szCs w:val="36"/>
        </w:rPr>
        <w:t>Webページ）</w:t>
      </w:r>
    </w:p>
    <w:p w14:paraId="0AB5F368" w14:textId="41815454" w:rsidR="00016C04" w:rsidRDefault="00016C04" w:rsidP="00016C04">
      <w:pPr>
        <w:jc w:val="left"/>
        <w:rPr>
          <w:rFonts w:ascii="HGPｺﾞｼｯｸM" w:eastAsia="HGPｺﾞｼｯｸM" w:hAnsi="HGPｺﾞｼｯｸE"/>
          <w:sz w:val="24"/>
          <w:szCs w:val="28"/>
        </w:rPr>
      </w:pPr>
      <w:r w:rsidRPr="008C44E1">
        <w:rPr>
          <w:rFonts w:ascii="HGPｺﾞｼｯｸM" w:eastAsia="HGPｺﾞｼｯｸM" w:hAnsi="HGPｺﾞｼｯｸE" w:hint="eastAsia"/>
          <w:sz w:val="24"/>
          <w:szCs w:val="28"/>
        </w:rPr>
        <w:t>[ガイアックス 20] 株式会社ガイアックス・デジタルコミュニケーション事業部, 「”シェア</w:t>
      </w:r>
    </w:p>
    <w:p w14:paraId="198D043E" w14:textId="56BC1EB7" w:rsidR="00016C04" w:rsidRDefault="00016C04" w:rsidP="00016C04">
      <w:pPr>
        <w:ind w:leftChars="400" w:left="840"/>
        <w:jc w:val="left"/>
        <w:rPr>
          <w:rFonts w:ascii="HGPｺﾞｼｯｸM" w:eastAsia="HGPｺﾞｼｯｸM" w:hAnsi="HGPｺﾞｼｯｸE"/>
          <w:sz w:val="24"/>
          <w:szCs w:val="28"/>
        </w:rPr>
      </w:pPr>
      <w:r w:rsidRPr="008C44E1">
        <w:rPr>
          <w:rFonts w:ascii="HGPｺﾞｼｯｸM" w:eastAsia="HGPｺﾞｼｯｸM" w:hAnsi="HGPｺﾞｼｯｸE" w:hint="eastAsia"/>
          <w:sz w:val="24"/>
          <w:szCs w:val="28"/>
        </w:rPr>
        <w:t>リングエコノミー”とは？　基本ビジネスモデルとサービス内容」, Sharing</w:t>
      </w:r>
      <w:r w:rsidRPr="00016C04">
        <w:rPr>
          <w:rFonts w:ascii="HGPｺﾞｼｯｸM" w:eastAsia="HGPｺﾞｼｯｸM" w:hAnsi="HGPｺﾞｼｯｸE" w:hint="eastAsia"/>
          <w:sz w:val="24"/>
          <w:szCs w:val="28"/>
        </w:rPr>
        <w:t xml:space="preserve"> </w:t>
      </w:r>
      <w:r w:rsidRPr="008C44E1">
        <w:rPr>
          <w:rFonts w:ascii="HGPｺﾞｼｯｸM" w:eastAsia="HGPｺﾞｼｯｸM" w:hAnsi="HGPｺﾞｼｯｸE" w:hint="eastAsia"/>
          <w:sz w:val="24"/>
          <w:szCs w:val="28"/>
        </w:rPr>
        <w:t>economy lab,</w:t>
      </w:r>
      <w:r>
        <w:rPr>
          <w:rFonts w:ascii="HGPｺﾞｼｯｸM" w:eastAsia="HGPｺﾞｼｯｸM" w:hAnsi="HGPｺﾞｼｯｸE"/>
          <w:sz w:val="24"/>
          <w:szCs w:val="28"/>
        </w:rPr>
        <w:t xml:space="preserve"> 2019</w:t>
      </w:r>
      <w:r>
        <w:rPr>
          <w:rFonts w:ascii="HGPｺﾞｼｯｸM" w:eastAsia="HGPｺﾞｼｯｸM" w:hAnsi="HGPｺﾞｼｯｸE" w:hint="eastAsia"/>
          <w:sz w:val="24"/>
          <w:szCs w:val="28"/>
        </w:rPr>
        <w:t>年3月2</w:t>
      </w:r>
      <w:r>
        <w:rPr>
          <w:rFonts w:ascii="HGPｺﾞｼｯｸM" w:eastAsia="HGPｺﾞｼｯｸM" w:hAnsi="HGPｺﾞｼｯｸE"/>
          <w:sz w:val="24"/>
          <w:szCs w:val="28"/>
        </w:rPr>
        <w:t>5</w:t>
      </w:r>
      <w:r>
        <w:rPr>
          <w:rFonts w:ascii="HGPｺﾞｼｯｸM" w:eastAsia="HGPｺﾞｼｯｸM" w:hAnsi="HGPｺﾞｼｯｸE" w:hint="eastAsia"/>
          <w:sz w:val="24"/>
          <w:szCs w:val="28"/>
        </w:rPr>
        <w:t>日更新.</w:t>
      </w:r>
    </w:p>
    <w:p w14:paraId="09F348DF" w14:textId="7D414FBF" w:rsidR="00016C04" w:rsidRDefault="00CD655F" w:rsidP="00016C04">
      <w:pPr>
        <w:jc w:val="left"/>
        <w:rPr>
          <w:rFonts w:ascii="HGPｺﾞｼｯｸM" w:eastAsia="HGPｺﾞｼｯｸM" w:hAnsi="HGPｺﾞｼｯｸE"/>
          <w:sz w:val="24"/>
          <w:szCs w:val="28"/>
        </w:rPr>
      </w:pPr>
      <w:hyperlink r:id="rId20" w:history="1">
        <w:r w:rsidRPr="00CE317A">
          <w:rPr>
            <w:rStyle w:val="a8"/>
            <w:rFonts w:ascii="HGPｺﾞｼｯｸM" w:eastAsia="HGPｺﾞｼｯｸM" w:hAnsi="HGPｺﾞｼｯｸE" w:hint="eastAsia"/>
            <w:sz w:val="24"/>
            <w:szCs w:val="28"/>
          </w:rPr>
          <w:t>https://sharing-economy-lab.jp/share-business-service</w:t>
        </w:r>
      </w:hyperlink>
    </w:p>
    <w:p w14:paraId="57D6D695" w14:textId="48F02CE0" w:rsidR="00CD655F" w:rsidRPr="00CD655F" w:rsidRDefault="00494E6C" w:rsidP="00494E6C">
      <w:pPr>
        <w:jc w:val="left"/>
        <w:rPr>
          <w:rFonts w:ascii="HGPｺﾞｼｯｸM" w:eastAsia="HGPｺﾞｼｯｸM" w:hAnsi="HGPｺﾞｼｯｸE" w:hint="eastAsia"/>
          <w:sz w:val="24"/>
          <w:szCs w:val="28"/>
        </w:rPr>
      </w:pPr>
      <w:r>
        <w:rPr>
          <w:rFonts w:ascii="HGPｺﾞｼｯｸM" w:eastAsia="HGPｺﾞｼｯｸM" w:hAnsi="HGPｺﾞｼｯｸE" w:hint="eastAsia"/>
          <w:sz w:val="24"/>
          <w:szCs w:val="28"/>
        </w:rPr>
        <w:t>[シェアリング1</w:t>
      </w:r>
      <w:r>
        <w:rPr>
          <w:rFonts w:ascii="HGPｺﾞｼｯｸM" w:eastAsia="HGPｺﾞｼｯｸM" w:hAnsi="HGPｺﾞｼｯｸE"/>
          <w:sz w:val="24"/>
          <w:szCs w:val="28"/>
        </w:rPr>
        <w:t xml:space="preserve">6] </w:t>
      </w:r>
      <w:r w:rsidR="00CD655F">
        <w:rPr>
          <w:rFonts w:ascii="HGPｺﾞｼｯｸM" w:eastAsia="HGPｺﾞｼｯｸM" w:hAnsi="HGPｺﾞｼｯｸE" w:hint="eastAsia"/>
          <w:sz w:val="24"/>
          <w:szCs w:val="28"/>
        </w:rPr>
        <w:t>「</w:t>
      </w:r>
      <w:r w:rsidR="00CD655F" w:rsidRPr="00CD655F">
        <w:rPr>
          <w:rFonts w:ascii="HGPｺﾞｼｯｸM" w:eastAsia="HGPｺﾞｼｯｸM" w:hAnsi="HGPｺﾞｼｯｸE"/>
          <w:sz w:val="24"/>
          <w:szCs w:val="28"/>
        </w:rPr>
        <w:t>協会会員サービスの個人情報漏洩と対応策について</w:t>
      </w:r>
      <w:r w:rsidR="00CD655F">
        <w:rPr>
          <w:rFonts w:ascii="HGPｺﾞｼｯｸM" w:eastAsia="HGPｺﾞｼｯｸM" w:hAnsi="HGPｺﾞｼｯｸE" w:hint="eastAsia"/>
          <w:sz w:val="24"/>
          <w:szCs w:val="28"/>
        </w:rPr>
        <w:t xml:space="preserve">」 </w:t>
      </w:r>
      <w:bookmarkStart w:id="9" w:name="_Hlk61093360"/>
      <w:r w:rsidR="00CD655F">
        <w:rPr>
          <w:rFonts w:ascii="HGPｺﾞｼｯｸM" w:eastAsia="HGPｺﾞｼｯｸM" w:hAnsi="HGPｺﾞｼｯｸE" w:hint="eastAsia"/>
          <w:sz w:val="24"/>
          <w:szCs w:val="28"/>
        </w:rPr>
        <w:t>シェアリング</w:t>
      </w:r>
    </w:p>
    <w:p w14:paraId="341DEDE8" w14:textId="321977CD" w:rsidR="00F83973" w:rsidRDefault="00494E6C" w:rsidP="00494E6C">
      <w:pPr>
        <w:ind w:leftChars="400" w:left="840"/>
        <w:jc w:val="left"/>
        <w:rPr>
          <w:rFonts w:ascii="HGPｺﾞｼｯｸM" w:eastAsia="HGPｺﾞｼｯｸM" w:hAnsi="HGPｺﾞｼｯｸE"/>
          <w:sz w:val="24"/>
          <w:szCs w:val="28"/>
        </w:rPr>
      </w:pPr>
      <w:r>
        <w:rPr>
          <w:rFonts w:ascii="HGPｺﾞｼｯｸM" w:eastAsia="HGPｺﾞｼｯｸM" w:hAnsi="HGPｺﾞｼｯｸE" w:hint="eastAsia"/>
          <w:sz w:val="24"/>
          <w:szCs w:val="28"/>
        </w:rPr>
        <w:t>エコノミー協会</w:t>
      </w:r>
      <w:bookmarkEnd w:id="9"/>
      <w:r>
        <w:rPr>
          <w:rFonts w:ascii="HGPｺﾞｼｯｸM" w:eastAsia="HGPｺﾞｼｯｸM" w:hAnsi="HGPｺﾞｼｯｸE" w:hint="eastAsia"/>
          <w:sz w:val="24"/>
          <w:szCs w:val="28"/>
        </w:rPr>
        <w:t>,</w:t>
      </w:r>
      <w:r>
        <w:rPr>
          <w:rFonts w:ascii="HGPｺﾞｼｯｸM" w:eastAsia="HGPｺﾞｼｯｸM" w:hAnsi="HGPｺﾞｼｯｸE"/>
          <w:sz w:val="24"/>
          <w:szCs w:val="28"/>
        </w:rPr>
        <w:t xml:space="preserve"> 2016</w:t>
      </w:r>
      <w:r>
        <w:rPr>
          <w:rFonts w:ascii="HGPｺﾞｼｯｸM" w:eastAsia="HGPｺﾞｼｯｸM" w:hAnsi="HGPｺﾞｼｯｸE" w:hint="eastAsia"/>
          <w:sz w:val="24"/>
          <w:szCs w:val="28"/>
        </w:rPr>
        <w:t>年8月2</w:t>
      </w:r>
      <w:r>
        <w:rPr>
          <w:rFonts w:ascii="HGPｺﾞｼｯｸM" w:eastAsia="HGPｺﾞｼｯｸM" w:hAnsi="HGPｺﾞｼｯｸE"/>
          <w:sz w:val="24"/>
          <w:szCs w:val="28"/>
        </w:rPr>
        <w:t>9</w:t>
      </w:r>
      <w:r>
        <w:rPr>
          <w:rFonts w:ascii="HGPｺﾞｼｯｸM" w:eastAsia="HGPｺﾞｼｯｸM" w:hAnsi="HGPｺﾞｼｯｸE" w:hint="eastAsia"/>
          <w:sz w:val="24"/>
          <w:szCs w:val="28"/>
        </w:rPr>
        <w:t>日更新,</w:t>
      </w:r>
      <w:r>
        <w:rPr>
          <w:rFonts w:ascii="HGPｺﾞｼｯｸM" w:eastAsia="HGPｺﾞｼｯｸM" w:hAnsi="HGPｺﾞｼｯｸE"/>
          <w:sz w:val="24"/>
          <w:szCs w:val="28"/>
        </w:rPr>
        <w:t xml:space="preserve"> </w:t>
      </w:r>
      <w:r>
        <w:rPr>
          <w:rFonts w:ascii="HGPｺﾞｼｯｸM" w:eastAsia="HGPｺﾞｼｯｸM" w:hAnsi="HGPｺﾞｼｯｸE" w:hint="eastAsia"/>
          <w:sz w:val="24"/>
          <w:szCs w:val="28"/>
        </w:rPr>
        <w:t>（最終閲覧日：2</w:t>
      </w:r>
      <w:r>
        <w:rPr>
          <w:rFonts w:ascii="HGPｺﾞｼｯｸM" w:eastAsia="HGPｺﾞｼｯｸM" w:hAnsi="HGPｺﾞｼｯｸE"/>
          <w:sz w:val="24"/>
          <w:szCs w:val="28"/>
        </w:rPr>
        <w:t>021</w:t>
      </w:r>
      <w:r>
        <w:rPr>
          <w:rFonts w:ascii="HGPｺﾞｼｯｸM" w:eastAsia="HGPｺﾞｼｯｸM" w:hAnsi="HGPｺﾞｼｯｸE" w:hint="eastAsia"/>
          <w:sz w:val="24"/>
          <w:szCs w:val="28"/>
        </w:rPr>
        <w:t>年1月</w:t>
      </w:r>
      <w:r w:rsidR="00C17AFA">
        <w:rPr>
          <w:rFonts w:ascii="HGPｺﾞｼｯｸM" w:eastAsia="HGPｺﾞｼｯｸM" w:hAnsi="HGPｺﾞｼｯｸE"/>
          <w:sz w:val="24"/>
          <w:szCs w:val="28"/>
        </w:rPr>
        <w:t>4</w:t>
      </w:r>
      <w:r>
        <w:rPr>
          <w:rFonts w:ascii="HGPｺﾞｼｯｸM" w:eastAsia="HGPｺﾞｼｯｸM" w:hAnsi="HGPｺﾞｼｯｸE" w:hint="eastAsia"/>
          <w:sz w:val="24"/>
          <w:szCs w:val="28"/>
        </w:rPr>
        <w:t>日）</w:t>
      </w:r>
    </w:p>
    <w:p w14:paraId="1615BFC1" w14:textId="1E659E23" w:rsidR="00C17AFA" w:rsidRDefault="00C17AFA" w:rsidP="00C17AFA">
      <w:pPr>
        <w:jc w:val="left"/>
        <w:rPr>
          <w:rFonts w:ascii="HGPｺﾞｼｯｸM" w:eastAsia="HGPｺﾞｼｯｸM" w:hAnsi="HGPｺﾞｼｯｸE" w:hint="eastAsia"/>
          <w:sz w:val="24"/>
          <w:szCs w:val="28"/>
        </w:rPr>
      </w:pPr>
      <w:r w:rsidRPr="00C17AFA">
        <w:rPr>
          <w:rFonts w:ascii="HGPｺﾞｼｯｸM" w:eastAsia="HGPｺﾞｼｯｸM" w:hAnsi="HGPｺﾞｼｯｸE"/>
          <w:sz w:val="24"/>
          <w:szCs w:val="28"/>
        </w:rPr>
        <w:t>https://sharing-economy.jp/ja/news/20160829/</w:t>
      </w:r>
    </w:p>
    <w:p w14:paraId="1230E5A1" w14:textId="77777777" w:rsidR="00C17AFA" w:rsidRPr="00C17AFA" w:rsidRDefault="00C17AFA" w:rsidP="00C17AFA">
      <w:pPr>
        <w:jc w:val="left"/>
        <w:rPr>
          <w:rFonts w:ascii="HGPｺﾞｼｯｸM" w:eastAsia="HGPｺﾞｼｯｸM" w:hAnsi="HGPｺﾞｼｯｸE" w:hint="eastAsia"/>
          <w:sz w:val="24"/>
          <w:szCs w:val="28"/>
        </w:rPr>
      </w:pPr>
      <w:r>
        <w:rPr>
          <w:rFonts w:ascii="HGPｺﾞｼｯｸM" w:eastAsia="HGPｺﾞｼｯｸM" w:hAnsi="HGPｺﾞｼｯｸE"/>
          <w:sz w:val="24"/>
          <w:szCs w:val="28"/>
        </w:rPr>
        <w:t>[</w:t>
      </w:r>
      <w:r>
        <w:rPr>
          <w:rFonts w:ascii="HGPｺﾞｼｯｸM" w:eastAsia="HGPｺﾞｼｯｸM" w:hAnsi="HGPｺﾞｼｯｸE" w:hint="eastAsia"/>
          <w:sz w:val="24"/>
          <w:szCs w:val="28"/>
        </w:rPr>
        <w:t>シェアリング1</w:t>
      </w:r>
      <w:r>
        <w:rPr>
          <w:rFonts w:ascii="HGPｺﾞｼｯｸM" w:eastAsia="HGPｺﾞｼｯｸM" w:hAnsi="HGPｺﾞｼｯｸE"/>
          <w:sz w:val="24"/>
          <w:szCs w:val="28"/>
        </w:rPr>
        <w:t xml:space="preserve">9] </w:t>
      </w:r>
      <w:r>
        <w:rPr>
          <w:rFonts w:ascii="HGPｺﾞｼｯｸM" w:eastAsia="HGPｺﾞｼｯｸM" w:hAnsi="HGPｺﾞｼｯｸE" w:hint="eastAsia"/>
          <w:sz w:val="24"/>
          <w:szCs w:val="28"/>
        </w:rPr>
        <w:t xml:space="preserve">「シェアリングエコノミー市場調査リリースのお知らせ」 </w:t>
      </w:r>
      <w:r w:rsidRPr="00C17AFA">
        <w:rPr>
          <w:rFonts w:ascii="HGPｺﾞｼｯｸM" w:eastAsia="HGPｺﾞｼｯｸM" w:hAnsi="HGPｺﾞｼｯｸE"/>
          <w:sz w:val="24"/>
          <w:szCs w:val="28"/>
        </w:rPr>
        <w:t>シェアリング</w:t>
      </w:r>
    </w:p>
    <w:p w14:paraId="7CFA8F82" w14:textId="3775C926" w:rsidR="00C17AFA" w:rsidRDefault="00C17AFA" w:rsidP="00C17AFA">
      <w:pPr>
        <w:ind w:leftChars="400" w:left="840"/>
        <w:jc w:val="left"/>
        <w:rPr>
          <w:rFonts w:ascii="HGPｺﾞｼｯｸM" w:eastAsia="HGPｺﾞｼｯｸM" w:hAnsi="HGPｺﾞｼｯｸE"/>
          <w:sz w:val="24"/>
          <w:szCs w:val="28"/>
        </w:rPr>
      </w:pPr>
      <w:r w:rsidRPr="00C17AFA">
        <w:rPr>
          <w:rFonts w:ascii="HGPｺﾞｼｯｸM" w:eastAsia="HGPｺﾞｼｯｸM" w:hAnsi="HGPｺﾞｼｯｸE" w:hint="eastAsia"/>
          <w:sz w:val="24"/>
          <w:szCs w:val="28"/>
        </w:rPr>
        <w:t>エコノミー協会,</w:t>
      </w:r>
      <w:r w:rsidRPr="00C17AFA">
        <w:rPr>
          <w:rFonts w:ascii="HGPｺﾞｼｯｸM" w:eastAsia="HGPｺﾞｼｯｸM" w:hAnsi="HGPｺﾞｼｯｸE"/>
          <w:sz w:val="24"/>
          <w:szCs w:val="28"/>
        </w:rPr>
        <w:t xml:space="preserve"> 201</w:t>
      </w:r>
      <w:r>
        <w:rPr>
          <w:rFonts w:ascii="HGPｺﾞｼｯｸM" w:eastAsia="HGPｺﾞｼｯｸM" w:hAnsi="HGPｺﾞｼｯｸE"/>
          <w:sz w:val="24"/>
          <w:szCs w:val="28"/>
        </w:rPr>
        <w:t>9</w:t>
      </w:r>
      <w:r w:rsidRPr="00C17AFA">
        <w:rPr>
          <w:rFonts w:ascii="HGPｺﾞｼｯｸM" w:eastAsia="HGPｺﾞｼｯｸM" w:hAnsi="HGPｺﾞｼｯｸE"/>
          <w:sz w:val="24"/>
          <w:szCs w:val="28"/>
        </w:rPr>
        <w:t>年</w:t>
      </w:r>
      <w:r>
        <w:rPr>
          <w:rFonts w:ascii="HGPｺﾞｼｯｸM" w:eastAsia="HGPｺﾞｼｯｸM" w:hAnsi="HGPｺﾞｼｯｸE"/>
          <w:sz w:val="24"/>
          <w:szCs w:val="28"/>
        </w:rPr>
        <w:t>4</w:t>
      </w:r>
      <w:r w:rsidRPr="00C17AFA">
        <w:rPr>
          <w:rFonts w:ascii="HGPｺﾞｼｯｸM" w:eastAsia="HGPｺﾞｼｯｸM" w:hAnsi="HGPｺﾞｼｯｸE"/>
          <w:sz w:val="24"/>
          <w:szCs w:val="28"/>
        </w:rPr>
        <w:t>月</w:t>
      </w:r>
      <w:r>
        <w:rPr>
          <w:rFonts w:ascii="HGPｺﾞｼｯｸM" w:eastAsia="HGPｺﾞｼｯｸM" w:hAnsi="HGPｺﾞｼｯｸE"/>
          <w:sz w:val="24"/>
          <w:szCs w:val="28"/>
        </w:rPr>
        <w:t>9</w:t>
      </w:r>
      <w:r w:rsidRPr="00C17AFA">
        <w:rPr>
          <w:rFonts w:ascii="HGPｺﾞｼｯｸM" w:eastAsia="HGPｺﾞｼｯｸM" w:hAnsi="HGPｺﾞｼｯｸE"/>
          <w:sz w:val="24"/>
          <w:szCs w:val="28"/>
        </w:rPr>
        <w:t>日更新</w:t>
      </w:r>
      <w:r w:rsidRPr="00C17AFA">
        <w:rPr>
          <w:rFonts w:ascii="HGPｺﾞｼｯｸM" w:eastAsia="HGPｺﾞｼｯｸM" w:hAnsi="HGPｺﾞｼｯｸE" w:hint="eastAsia"/>
          <w:sz w:val="24"/>
          <w:szCs w:val="28"/>
        </w:rPr>
        <w:t>,</w:t>
      </w:r>
      <w:r>
        <w:rPr>
          <w:rFonts w:ascii="HGPｺﾞｼｯｸM" w:eastAsia="HGPｺﾞｼｯｸM" w:hAnsi="HGPｺﾞｼｯｸE"/>
          <w:sz w:val="24"/>
          <w:szCs w:val="28"/>
        </w:rPr>
        <w:t xml:space="preserve"> </w:t>
      </w:r>
      <w:bookmarkStart w:id="10" w:name="_Hlk61094018"/>
      <w:r>
        <w:rPr>
          <w:rFonts w:ascii="HGPｺﾞｼｯｸM" w:eastAsia="HGPｺﾞｼｯｸM" w:hAnsi="HGPｺﾞｼｯｸE" w:hint="eastAsia"/>
          <w:sz w:val="24"/>
          <w:szCs w:val="28"/>
        </w:rPr>
        <w:t>（</w:t>
      </w:r>
      <w:r w:rsidRPr="00C17AFA">
        <w:rPr>
          <w:rFonts w:ascii="HGPｺﾞｼｯｸM" w:eastAsia="HGPｺﾞｼｯｸM" w:hAnsi="HGPｺﾞｼｯｸE" w:hint="eastAsia"/>
          <w:sz w:val="24"/>
          <w:szCs w:val="28"/>
        </w:rPr>
        <w:t>最終閲覧日：2</w:t>
      </w:r>
      <w:r w:rsidRPr="00C17AFA">
        <w:rPr>
          <w:rFonts w:ascii="HGPｺﾞｼｯｸM" w:eastAsia="HGPｺﾞｼｯｸM" w:hAnsi="HGPｺﾞｼｯｸE"/>
          <w:sz w:val="24"/>
          <w:szCs w:val="28"/>
        </w:rPr>
        <w:t>021年</w:t>
      </w:r>
      <w:r w:rsidRPr="00C17AFA">
        <w:rPr>
          <w:rFonts w:ascii="HGPｺﾞｼｯｸM" w:eastAsia="HGPｺﾞｼｯｸM" w:hAnsi="HGPｺﾞｼｯｸE" w:hint="eastAsia"/>
          <w:sz w:val="24"/>
          <w:szCs w:val="28"/>
        </w:rPr>
        <w:t>1</w:t>
      </w:r>
      <w:r w:rsidRPr="00C17AFA">
        <w:rPr>
          <w:rFonts w:ascii="HGPｺﾞｼｯｸM" w:eastAsia="HGPｺﾞｼｯｸM" w:hAnsi="HGPｺﾞｼｯｸE"/>
          <w:sz w:val="24"/>
          <w:szCs w:val="28"/>
        </w:rPr>
        <w:t>月</w:t>
      </w:r>
      <w:r>
        <w:rPr>
          <w:rFonts w:ascii="HGPｺﾞｼｯｸM" w:eastAsia="HGPｺﾞｼｯｸM" w:hAnsi="HGPｺﾞｼｯｸE"/>
          <w:sz w:val="24"/>
          <w:szCs w:val="28"/>
        </w:rPr>
        <w:t>4</w:t>
      </w:r>
      <w:r w:rsidRPr="00C17AFA">
        <w:rPr>
          <w:rFonts w:ascii="HGPｺﾞｼｯｸM" w:eastAsia="HGPｺﾞｼｯｸM" w:hAnsi="HGPｺﾞｼｯｸE" w:hint="eastAsia"/>
          <w:sz w:val="24"/>
          <w:szCs w:val="28"/>
        </w:rPr>
        <w:t>日</w:t>
      </w:r>
      <w:r>
        <w:rPr>
          <w:rFonts w:ascii="HGPｺﾞｼｯｸM" w:eastAsia="HGPｺﾞｼｯｸM" w:hAnsi="HGPｺﾞｼｯｸE" w:hint="eastAsia"/>
          <w:sz w:val="24"/>
          <w:szCs w:val="28"/>
        </w:rPr>
        <w:t>）</w:t>
      </w:r>
    </w:p>
    <w:bookmarkEnd w:id="10"/>
    <w:p w14:paraId="3CB286D4" w14:textId="0A675715" w:rsidR="00C17AFA" w:rsidRDefault="00CD54BB" w:rsidP="00C17AFA">
      <w:pPr>
        <w:jc w:val="left"/>
        <w:rPr>
          <w:rFonts w:ascii="HGPｺﾞｼｯｸM" w:eastAsia="HGPｺﾞｼｯｸM" w:hAnsi="HGPｺﾞｼｯｸE"/>
          <w:sz w:val="24"/>
          <w:szCs w:val="28"/>
        </w:rPr>
      </w:pPr>
      <w:r>
        <w:rPr>
          <w:rFonts w:ascii="HGPｺﾞｼｯｸM" w:eastAsia="HGPｺﾞｼｯｸM" w:hAnsi="HGPｺﾞｼｯｸE"/>
          <w:sz w:val="24"/>
          <w:szCs w:val="28"/>
        </w:rPr>
        <w:fldChar w:fldCharType="begin"/>
      </w:r>
      <w:r>
        <w:rPr>
          <w:rFonts w:ascii="HGPｺﾞｼｯｸM" w:eastAsia="HGPｺﾞｼｯｸM" w:hAnsi="HGPｺﾞｼｯｸE"/>
          <w:sz w:val="24"/>
          <w:szCs w:val="28"/>
        </w:rPr>
        <w:instrText xml:space="preserve"> HYPERLINK "</w:instrText>
      </w:r>
      <w:r w:rsidRPr="00C17AFA">
        <w:rPr>
          <w:rFonts w:ascii="HGPｺﾞｼｯｸM" w:eastAsia="HGPｺﾞｼｯｸM" w:hAnsi="HGPｺﾞｼｯｸE"/>
          <w:sz w:val="24"/>
          <w:szCs w:val="28"/>
        </w:rPr>
        <w:instrText>https://sharing-economy.jp/ja/news/0409/</w:instrText>
      </w:r>
      <w:r>
        <w:rPr>
          <w:rFonts w:ascii="HGPｺﾞｼｯｸM" w:eastAsia="HGPｺﾞｼｯｸM" w:hAnsi="HGPｺﾞｼｯｸE"/>
          <w:sz w:val="24"/>
          <w:szCs w:val="28"/>
        </w:rPr>
        <w:instrText xml:space="preserve">" </w:instrText>
      </w:r>
      <w:r>
        <w:rPr>
          <w:rFonts w:ascii="HGPｺﾞｼｯｸM" w:eastAsia="HGPｺﾞｼｯｸM" w:hAnsi="HGPｺﾞｼｯｸE"/>
          <w:sz w:val="24"/>
          <w:szCs w:val="28"/>
        </w:rPr>
        <w:fldChar w:fldCharType="separate"/>
      </w:r>
      <w:r w:rsidRPr="00CE317A">
        <w:rPr>
          <w:rStyle w:val="a8"/>
          <w:rFonts w:ascii="HGPｺﾞｼｯｸM" w:eastAsia="HGPｺﾞｼｯｸM" w:hAnsi="HGPｺﾞｼｯｸE"/>
          <w:sz w:val="24"/>
          <w:szCs w:val="28"/>
        </w:rPr>
        <w:t>https://sharing-economy.jp/ja/news/0409/</w:t>
      </w:r>
      <w:r>
        <w:rPr>
          <w:rFonts w:ascii="HGPｺﾞｼｯｸM" w:eastAsia="HGPｺﾞｼｯｸM" w:hAnsi="HGPｺﾞｼｯｸE"/>
          <w:sz w:val="24"/>
          <w:szCs w:val="28"/>
        </w:rPr>
        <w:fldChar w:fldCharType="end"/>
      </w:r>
    </w:p>
    <w:p w14:paraId="3C66C0DB" w14:textId="1E4B20E8" w:rsidR="00CD54BB" w:rsidRPr="00CD54BB" w:rsidRDefault="00CD54BB" w:rsidP="00CD54BB">
      <w:pPr>
        <w:jc w:val="left"/>
        <w:rPr>
          <w:rFonts w:ascii="HGPｺﾞｼｯｸM" w:eastAsia="HGPｺﾞｼｯｸM" w:hAnsi="HGPｺﾞｼｯｸE" w:hint="eastAsia"/>
          <w:sz w:val="24"/>
          <w:szCs w:val="28"/>
        </w:rPr>
      </w:pPr>
      <w:r>
        <w:rPr>
          <w:rFonts w:ascii="HGPｺﾞｼｯｸM" w:eastAsia="HGPｺﾞｼｯｸM" w:hAnsi="HGPｺﾞｼｯｸE" w:hint="eastAsia"/>
          <w:sz w:val="24"/>
          <w:szCs w:val="28"/>
        </w:rPr>
        <w:t>[情報通信総合研究所1</w:t>
      </w:r>
      <w:r>
        <w:rPr>
          <w:rFonts w:ascii="HGPｺﾞｼｯｸM" w:eastAsia="HGPｺﾞｼｯｸM" w:hAnsi="HGPｺﾞｼｯｸE"/>
          <w:sz w:val="24"/>
          <w:szCs w:val="28"/>
        </w:rPr>
        <w:t xml:space="preserve">9] </w:t>
      </w:r>
      <w:r w:rsidRPr="00CD54BB">
        <w:rPr>
          <w:rFonts w:ascii="HGPｺﾞｼｯｸM" w:eastAsia="HGPｺﾞｼｯｸM" w:hAnsi="HGPｺﾞｼｯｸE"/>
          <w:sz w:val="24"/>
          <w:szCs w:val="28"/>
        </w:rPr>
        <w:t>シェアリングエコノミー関連調査結果</w:t>
      </w:r>
      <w:r>
        <w:rPr>
          <w:rFonts w:ascii="HGPｺﾞｼｯｸM" w:eastAsia="HGPｺﾞｼｯｸM" w:hAnsi="HGPｺﾞｼｯｸE"/>
          <w:sz w:val="24"/>
          <w:szCs w:val="28"/>
        </w:rPr>
        <w:t xml:space="preserve">, </w:t>
      </w:r>
      <w:r w:rsidRPr="00CD54BB">
        <w:rPr>
          <w:rFonts w:ascii="HGPｺﾞｼｯｸM" w:eastAsia="HGPｺﾞｼｯｸM" w:hAnsi="HGPｺﾞｼｯｸE"/>
          <w:sz w:val="24"/>
          <w:szCs w:val="28"/>
        </w:rPr>
        <w:t>株式会社情報通信</w:t>
      </w:r>
    </w:p>
    <w:p w14:paraId="78B58E81" w14:textId="7288ED72" w:rsidR="00CD54BB" w:rsidRDefault="00CD54BB" w:rsidP="00CD54BB">
      <w:pPr>
        <w:ind w:leftChars="400" w:left="840"/>
        <w:jc w:val="left"/>
        <w:rPr>
          <w:rFonts w:ascii="HGPｺﾞｼｯｸM" w:eastAsia="HGPｺﾞｼｯｸM" w:hAnsi="HGPｺﾞｼｯｸE"/>
          <w:sz w:val="24"/>
          <w:szCs w:val="28"/>
        </w:rPr>
      </w:pPr>
      <w:r w:rsidRPr="00CD54BB">
        <w:rPr>
          <w:rFonts w:ascii="HGPｺﾞｼｯｸM" w:eastAsia="HGPｺﾞｼｯｸM" w:hAnsi="HGPｺﾞｼｯｸE"/>
          <w:sz w:val="24"/>
          <w:szCs w:val="28"/>
        </w:rPr>
        <w:t>総合研究所2019年4月9</w:t>
      </w:r>
      <w:r>
        <w:rPr>
          <w:rFonts w:ascii="HGPｺﾞｼｯｸM" w:eastAsia="HGPｺﾞｼｯｸM" w:hAnsi="HGPｺﾞｼｯｸE" w:hint="eastAsia"/>
          <w:sz w:val="24"/>
          <w:szCs w:val="28"/>
        </w:rPr>
        <w:t>日,</w:t>
      </w:r>
      <w:r>
        <w:rPr>
          <w:rFonts w:ascii="HGPｺﾞｼｯｸM" w:eastAsia="HGPｺﾞｼｯｸM" w:hAnsi="HGPｺﾞｼｯｸE"/>
          <w:sz w:val="24"/>
          <w:szCs w:val="28"/>
        </w:rPr>
        <w:t xml:space="preserve"> </w:t>
      </w:r>
      <w:r w:rsidRPr="00CD54BB">
        <w:rPr>
          <w:rFonts w:ascii="HGPｺﾞｼｯｸM" w:eastAsia="HGPｺﾞｼｯｸM" w:hAnsi="HGPｺﾞｼｯｸE"/>
          <w:sz w:val="24"/>
          <w:szCs w:val="28"/>
        </w:rPr>
        <w:t>（</w:t>
      </w:r>
      <w:r w:rsidRPr="00CD54BB">
        <w:rPr>
          <w:rFonts w:ascii="HGPｺﾞｼｯｸM" w:eastAsia="HGPｺﾞｼｯｸM" w:hAnsi="HGPｺﾞｼｯｸE" w:hint="eastAsia"/>
          <w:sz w:val="24"/>
          <w:szCs w:val="28"/>
        </w:rPr>
        <w:t>最終閲覧日：2</w:t>
      </w:r>
      <w:r w:rsidRPr="00CD54BB">
        <w:rPr>
          <w:rFonts w:ascii="HGPｺﾞｼｯｸM" w:eastAsia="HGPｺﾞｼｯｸM" w:hAnsi="HGPｺﾞｼｯｸE"/>
          <w:sz w:val="24"/>
          <w:szCs w:val="28"/>
        </w:rPr>
        <w:t>021年</w:t>
      </w:r>
      <w:r w:rsidRPr="00CD54BB">
        <w:rPr>
          <w:rFonts w:ascii="HGPｺﾞｼｯｸM" w:eastAsia="HGPｺﾞｼｯｸM" w:hAnsi="HGPｺﾞｼｯｸE" w:hint="eastAsia"/>
          <w:sz w:val="24"/>
          <w:szCs w:val="28"/>
        </w:rPr>
        <w:t>1</w:t>
      </w:r>
      <w:r w:rsidRPr="00CD54BB">
        <w:rPr>
          <w:rFonts w:ascii="HGPｺﾞｼｯｸM" w:eastAsia="HGPｺﾞｼｯｸM" w:hAnsi="HGPｺﾞｼｯｸE"/>
          <w:sz w:val="24"/>
          <w:szCs w:val="28"/>
        </w:rPr>
        <w:t>月4</w:t>
      </w:r>
      <w:r w:rsidRPr="00CD54BB">
        <w:rPr>
          <w:rFonts w:ascii="HGPｺﾞｼｯｸM" w:eastAsia="HGPｺﾞｼｯｸM" w:hAnsi="HGPｺﾞｼｯｸE" w:hint="eastAsia"/>
          <w:sz w:val="24"/>
          <w:szCs w:val="28"/>
        </w:rPr>
        <w:t>日</w:t>
      </w:r>
      <w:r w:rsidRPr="00CD54BB">
        <w:rPr>
          <w:rFonts w:ascii="HGPｺﾞｼｯｸM" w:eastAsia="HGPｺﾞｼｯｸM" w:hAnsi="HGPｺﾞｼｯｸE"/>
          <w:sz w:val="24"/>
          <w:szCs w:val="28"/>
        </w:rPr>
        <w:t>）</w:t>
      </w:r>
    </w:p>
    <w:p w14:paraId="5EEE793A" w14:textId="1EAF544B" w:rsidR="00135739" w:rsidRDefault="00135739" w:rsidP="00CD54BB">
      <w:pPr>
        <w:jc w:val="left"/>
        <w:rPr>
          <w:rFonts w:ascii="HGPｺﾞｼｯｸM" w:eastAsia="HGPｺﾞｼｯｸM" w:hAnsi="HGPｺﾞｼｯｸE"/>
          <w:sz w:val="24"/>
          <w:szCs w:val="28"/>
        </w:rPr>
      </w:pPr>
      <w:hyperlink r:id="rId21" w:history="1">
        <w:r w:rsidRPr="00CE317A">
          <w:rPr>
            <w:rStyle w:val="a8"/>
            <w:rFonts w:ascii="HGPｺﾞｼｯｸM" w:eastAsia="HGPｺﾞｼｯｸM" w:hAnsi="HGPｺﾞｼｯｸE"/>
            <w:sz w:val="24"/>
            <w:szCs w:val="28"/>
          </w:rPr>
          <w:t>https://sharing-economy.jp/ja/wp-content/uploads/2019/04/b01316dffcfe56</w:t>
        </w:r>
      </w:hyperlink>
    </w:p>
    <w:p w14:paraId="1A975033" w14:textId="44A9E1AD" w:rsidR="00CD54BB" w:rsidRDefault="00CD54BB" w:rsidP="00CD54BB">
      <w:pPr>
        <w:jc w:val="left"/>
        <w:rPr>
          <w:rFonts w:ascii="HGPｺﾞｼｯｸM" w:eastAsia="HGPｺﾞｼｯｸM"/>
          <w:sz w:val="24"/>
          <w:szCs w:val="28"/>
        </w:rPr>
      </w:pPr>
      <w:r w:rsidRPr="00CD54BB">
        <w:t xml:space="preserve"> </w:t>
      </w:r>
      <w:bookmarkStart w:id="11" w:name="_Hlk61094129"/>
      <w:r w:rsidR="00135739" w:rsidRPr="00135739">
        <w:rPr>
          <w:rFonts w:ascii="HGPｺﾞｼｯｸM" w:eastAsia="HGPｺﾞｼｯｸM" w:hint="eastAsia"/>
          <w:sz w:val="24"/>
          <w:szCs w:val="28"/>
        </w:rPr>
        <w:t>e1f0a6d61a998b3fa4.pdf</w:t>
      </w:r>
    </w:p>
    <w:p w14:paraId="44438E8D" w14:textId="179BCDB8" w:rsidR="007D0BBF" w:rsidRPr="00CD54BB" w:rsidRDefault="007D0BBF" w:rsidP="00CD54BB">
      <w:pPr>
        <w:jc w:val="left"/>
        <w:rPr>
          <w:rFonts w:ascii="HGPｺﾞｼｯｸM" w:eastAsia="HGPｺﾞｼｯｸM" w:hAnsi="HGPｺﾞｼｯｸE" w:hint="eastAsia"/>
          <w:sz w:val="24"/>
          <w:szCs w:val="28"/>
        </w:rPr>
      </w:pPr>
      <w:r w:rsidRPr="007D0BBF">
        <w:rPr>
          <w:rFonts w:ascii="HGPｺﾞｼｯｸM" w:eastAsia="HGPｺﾞｼｯｸM" w:hAnsi="HGPｺﾞｼｯｸE" w:hint="eastAsia"/>
          <w:sz w:val="24"/>
          <w:szCs w:val="28"/>
        </w:rPr>
        <w:t>[金子16]  金子清隆, シェアリングエコノミーの課題と普及に向けて, asQmii, 2016年</w:t>
      </w:r>
    </w:p>
    <w:bookmarkEnd w:id="11"/>
    <w:p w14:paraId="64AD8C82" w14:textId="68608D6A" w:rsidR="007D0BBF" w:rsidRDefault="007D0BBF" w:rsidP="007D0BBF">
      <w:pPr>
        <w:ind w:leftChars="400" w:left="840"/>
        <w:jc w:val="left"/>
        <w:rPr>
          <w:rFonts w:ascii="HGPｺﾞｼｯｸM" w:eastAsia="HGPｺﾞｼｯｸM" w:hAnsi="HGPｺﾞｼｯｸE"/>
          <w:sz w:val="24"/>
          <w:szCs w:val="28"/>
        </w:rPr>
      </w:pPr>
      <w:r w:rsidRPr="007D0BBF">
        <w:rPr>
          <w:rFonts w:ascii="HGPｺﾞｼｯｸM" w:eastAsia="HGPｺﾞｼｯｸM" w:hAnsi="HGPｺﾞｼｯｸE" w:hint="eastAsia"/>
          <w:sz w:val="24"/>
          <w:szCs w:val="28"/>
        </w:rPr>
        <w:t>12月7日, (最終閲覧日2020年9月10日)</w:t>
      </w:r>
    </w:p>
    <w:p w14:paraId="5B1E1A5C" w14:textId="05BE50E2" w:rsidR="007D0BBF" w:rsidRDefault="007D0BBF" w:rsidP="007D0BBF">
      <w:pPr>
        <w:jc w:val="left"/>
        <w:rPr>
          <w:rFonts w:ascii="HGPｺﾞｼｯｸM" w:eastAsia="HGPｺﾞｼｯｸM" w:hAnsi="HGPｺﾞｼｯｸE"/>
          <w:sz w:val="24"/>
          <w:szCs w:val="28"/>
        </w:rPr>
      </w:pPr>
      <w:hyperlink r:id="rId22" w:history="1">
        <w:r w:rsidRPr="00CE317A">
          <w:rPr>
            <w:rStyle w:val="a8"/>
            <w:rFonts w:ascii="HGPｺﾞｼｯｸM" w:eastAsia="HGPｺﾞｼｯｸM" w:hAnsi="HGPｺﾞｼｯｸE"/>
            <w:sz w:val="24"/>
            <w:szCs w:val="28"/>
          </w:rPr>
          <w:t>https://asqmii.com/jijico/2016/12/07/articles21996.html</w:t>
        </w:r>
      </w:hyperlink>
    </w:p>
    <w:p w14:paraId="5344F15E" w14:textId="583090DF" w:rsidR="007D0BBF" w:rsidRDefault="007D0BBF" w:rsidP="007D0BBF">
      <w:pPr>
        <w:jc w:val="left"/>
        <w:rPr>
          <w:rFonts w:ascii="HGPｺﾞｼｯｸM" w:eastAsia="HGPｺﾞｼｯｸM" w:hAnsi="HGPｺﾞｼｯｸE"/>
          <w:sz w:val="24"/>
          <w:szCs w:val="28"/>
        </w:rPr>
      </w:pPr>
      <w:r w:rsidRPr="007D0BBF">
        <w:rPr>
          <w:rFonts w:ascii="HGPｺﾞｼｯｸM" w:eastAsia="HGPｺﾞｼｯｸM" w:hAnsi="HGPｺﾞｼｯｸE" w:hint="eastAsia"/>
          <w:sz w:val="24"/>
          <w:szCs w:val="28"/>
        </w:rPr>
        <w:t>[みりん20] みりん, 「Uber Eats（ウーバーイーツ）配達パートナーの保険や労災ってあ</w:t>
      </w:r>
    </w:p>
    <w:p w14:paraId="44E4040E" w14:textId="380119A9" w:rsidR="007D0BBF" w:rsidRDefault="007D0BBF" w:rsidP="007D0BBF">
      <w:pPr>
        <w:ind w:leftChars="400" w:left="840"/>
        <w:jc w:val="left"/>
        <w:rPr>
          <w:rFonts w:ascii="HGPｺﾞｼｯｸM" w:eastAsia="HGPｺﾞｼｯｸM" w:hAnsi="HGPｺﾞｼｯｸE"/>
          <w:sz w:val="24"/>
          <w:szCs w:val="28"/>
        </w:rPr>
      </w:pPr>
      <w:r w:rsidRPr="007D0BBF">
        <w:rPr>
          <w:rFonts w:ascii="HGPｺﾞｼｯｸM" w:eastAsia="HGPｺﾞｼｯｸM" w:hAnsi="HGPｺﾞｼｯｸE" w:hint="eastAsia"/>
          <w:sz w:val="24"/>
          <w:szCs w:val="28"/>
        </w:rPr>
        <w:t>るの？」, めしコイ, 2020年7月30日</w:t>
      </w:r>
      <w:r>
        <w:rPr>
          <w:rFonts w:ascii="HGPｺﾞｼｯｸM" w:eastAsia="HGPｺﾞｼｯｸM" w:hAnsi="HGPｺﾞｼｯｸE" w:hint="eastAsia"/>
          <w:sz w:val="24"/>
          <w:szCs w:val="28"/>
        </w:rPr>
        <w:t>.</w:t>
      </w:r>
    </w:p>
    <w:p w14:paraId="1D4232E0" w14:textId="19ADEFA4" w:rsidR="007D0BBF" w:rsidRDefault="007D0BBF" w:rsidP="007D0BBF">
      <w:pPr>
        <w:jc w:val="left"/>
        <w:rPr>
          <w:rFonts w:ascii="HGPｺﾞｼｯｸM" w:eastAsia="HGPｺﾞｼｯｸM" w:hAnsi="HGPｺﾞｼｯｸE"/>
          <w:sz w:val="24"/>
          <w:szCs w:val="28"/>
        </w:rPr>
      </w:pPr>
      <w:hyperlink r:id="rId23" w:history="1">
        <w:r w:rsidRPr="00CE317A">
          <w:rPr>
            <w:rStyle w:val="a8"/>
            <w:rFonts w:ascii="HGPｺﾞｼｯｸM" w:eastAsia="HGPｺﾞｼｯｸM" w:hAnsi="HGPｺﾞｼｯｸE"/>
            <w:sz w:val="24"/>
            <w:szCs w:val="28"/>
          </w:rPr>
          <w:t>https://meshicoi.com/ubereats/7199/</w:t>
        </w:r>
      </w:hyperlink>
    </w:p>
    <w:p w14:paraId="0AA69F49" w14:textId="763B341F" w:rsidR="007D0BBF" w:rsidRDefault="007D0BBF" w:rsidP="007D0BBF">
      <w:pPr>
        <w:jc w:val="left"/>
        <w:rPr>
          <w:rFonts w:ascii="HGPｺﾞｼｯｸM" w:eastAsia="HGPｺﾞｼｯｸM" w:hAnsi="HGPｺﾞｼｯｸE"/>
          <w:sz w:val="24"/>
          <w:szCs w:val="28"/>
        </w:rPr>
      </w:pPr>
      <w:r w:rsidRPr="007D0BBF">
        <w:rPr>
          <w:rFonts w:ascii="HGPｺﾞｼｯｸM" w:eastAsia="HGPｺﾞｼｯｸM" w:hAnsi="HGPｺﾞｼｯｸE" w:hint="eastAsia"/>
          <w:sz w:val="24"/>
          <w:szCs w:val="28"/>
        </w:rPr>
        <w:t>［首相官邸19］高田企画官、尼子補佐、石原補佐、高久補佐、光山補佐、漆畑室員、</w:t>
      </w:r>
    </w:p>
    <w:p w14:paraId="584B7E99" w14:textId="7274494D" w:rsidR="007D0BBF" w:rsidRPr="007D0BBF" w:rsidRDefault="007D0BBF" w:rsidP="007D0BBF">
      <w:pPr>
        <w:ind w:leftChars="400" w:left="840"/>
        <w:jc w:val="left"/>
        <w:rPr>
          <w:rFonts w:ascii="HGPｺﾞｼｯｸM" w:eastAsia="HGPｺﾞｼｯｸM" w:hAnsi="HGPｺﾞｼｯｸE" w:hint="eastAsia"/>
          <w:sz w:val="24"/>
          <w:szCs w:val="28"/>
        </w:rPr>
      </w:pPr>
      <w:r w:rsidRPr="007D0BBF">
        <w:rPr>
          <w:rFonts w:ascii="HGPｺﾞｼｯｸM" w:eastAsia="HGPｺﾞｼｯｸM" w:hAnsi="HGPｺﾞｼｯｸE" w:hint="eastAsia"/>
          <w:sz w:val="24"/>
          <w:szCs w:val="28"/>
        </w:rPr>
        <w:t>杉山室員, シェアリングエコノミー検討会議 第二次報告書－共助と共創を基</w:t>
      </w:r>
    </w:p>
    <w:p w14:paraId="5A32AF60" w14:textId="5819AA39" w:rsidR="007D0BBF" w:rsidRPr="007D0BBF" w:rsidRDefault="007D0BBF" w:rsidP="007D0BBF">
      <w:pPr>
        <w:ind w:leftChars="400" w:left="840"/>
        <w:jc w:val="left"/>
        <w:rPr>
          <w:rFonts w:ascii="HGPｺﾞｼｯｸM" w:eastAsia="HGPｺﾞｼｯｸM" w:hAnsi="HGPｺﾞｼｯｸE" w:hint="eastAsia"/>
          <w:sz w:val="24"/>
          <w:szCs w:val="28"/>
        </w:rPr>
      </w:pPr>
      <w:r w:rsidRPr="007D0BBF">
        <w:rPr>
          <w:rFonts w:ascii="HGPｺﾞｼｯｸM" w:eastAsia="HGPｺﾞｼｯｸM" w:hAnsi="HGPｺﾞｼｯｸE" w:hint="eastAsia"/>
          <w:sz w:val="24"/>
          <w:szCs w:val="28"/>
        </w:rPr>
        <w:t>調としたイノベーションサイクル構築に向けて－, 内閣官房情報通信技術</w:t>
      </w:r>
    </w:p>
    <w:p w14:paraId="18ABB575" w14:textId="24413BED" w:rsidR="007D0BBF" w:rsidRDefault="007D0BBF" w:rsidP="007D0BBF">
      <w:pPr>
        <w:ind w:leftChars="400" w:left="840"/>
        <w:jc w:val="left"/>
        <w:rPr>
          <w:rFonts w:ascii="HGPｺﾞｼｯｸM" w:eastAsia="HGPｺﾞｼｯｸM" w:hAnsi="HGPｺﾞｼｯｸE"/>
          <w:sz w:val="24"/>
          <w:szCs w:val="28"/>
        </w:rPr>
      </w:pPr>
      <w:r w:rsidRPr="007D0BBF">
        <w:rPr>
          <w:rFonts w:ascii="HGPｺﾞｼｯｸM" w:eastAsia="HGPｺﾞｼｯｸM" w:hAnsi="HGPｺﾞｼｯｸE" w:hint="eastAsia"/>
          <w:sz w:val="24"/>
          <w:szCs w:val="28"/>
        </w:rPr>
        <w:t>（IT） 総合戦略室, 2019年5月, （最終閲覧日2020年11月14日）</w:t>
      </w:r>
    </w:p>
    <w:p w14:paraId="6235EC41" w14:textId="77777777" w:rsidR="007D0BBF" w:rsidRPr="007D0BBF" w:rsidRDefault="007D0BBF" w:rsidP="007D0BBF">
      <w:pPr>
        <w:ind w:leftChars="400" w:left="840"/>
        <w:jc w:val="left"/>
        <w:rPr>
          <w:rFonts w:ascii="HGPｺﾞｼｯｸM" w:eastAsia="HGPｺﾞｼｯｸM" w:hAnsi="HGPｺﾞｼｯｸE"/>
          <w:sz w:val="24"/>
          <w:szCs w:val="28"/>
        </w:rPr>
      </w:pPr>
      <w:r w:rsidRPr="007D0BBF">
        <w:rPr>
          <w:rFonts w:ascii="HGPｺﾞｼｯｸM" w:eastAsia="HGPｺﾞｼｯｸM" w:hAnsi="HGPｺﾞｼｯｸE" w:hint="eastAsia"/>
          <w:sz w:val="24"/>
          <w:szCs w:val="28"/>
        </w:rPr>
        <w:lastRenderedPageBreak/>
        <w:t>https://www.kantei.go.jp/jp/singi/it2/senmon_bunka/shiearingu/dai2ji-</w:t>
      </w:r>
      <w:r w:rsidRPr="007D0BBF">
        <w:rPr>
          <w:rFonts w:ascii="HGPｺﾞｼｯｸM" w:eastAsia="HGPｺﾞｼｯｸM" w:hAnsi="HGPｺﾞｼｯｸE" w:hint="eastAsia"/>
          <w:sz w:val="24"/>
          <w:szCs w:val="28"/>
        </w:rPr>
        <w:tab/>
        <w:t>houkokusho.pdf</w:t>
      </w:r>
    </w:p>
    <w:p w14:paraId="05B76297" w14:textId="7908E0F6" w:rsidR="0089226D" w:rsidRDefault="0089226D" w:rsidP="0089226D">
      <w:pPr>
        <w:jc w:val="left"/>
        <w:rPr>
          <w:rFonts w:ascii="HGPｺﾞｼｯｸM" w:eastAsia="HGPｺﾞｼｯｸM" w:hAnsi="HGPｺﾞｼｯｸE"/>
          <w:sz w:val="24"/>
          <w:szCs w:val="28"/>
        </w:rPr>
      </w:pPr>
      <w:r>
        <w:rPr>
          <w:rFonts w:ascii="HGPｺﾞｼｯｸM" w:eastAsia="HGPｺﾞｼｯｸM" w:hAnsi="HGPｺﾞｼｯｸE" w:hint="eastAsia"/>
          <w:sz w:val="24"/>
          <w:szCs w:val="28"/>
        </w:rPr>
        <w:t>[保険ウィズ]</w:t>
      </w:r>
      <w:r>
        <w:rPr>
          <w:rFonts w:ascii="HGPｺﾞｼｯｸM" w:eastAsia="HGPｺﾞｼｯｸM" w:hAnsi="HGPｺﾞｼｯｸE"/>
          <w:sz w:val="24"/>
          <w:szCs w:val="28"/>
        </w:rPr>
        <w:t xml:space="preserve"> </w:t>
      </w:r>
      <w:r>
        <w:rPr>
          <w:rFonts w:ascii="HGPｺﾞｼｯｸM" w:eastAsia="HGPｺﾞｼｯｸM" w:hAnsi="HGPｺﾞｼｯｸE" w:hint="eastAsia"/>
          <w:sz w:val="24"/>
          <w:szCs w:val="28"/>
        </w:rPr>
        <w:t>「</w:t>
      </w:r>
      <w:r w:rsidRPr="0089226D">
        <w:rPr>
          <w:rFonts w:ascii="HGPｺﾞｼｯｸM" w:eastAsia="HGPｺﾞｼｯｸM" w:hAnsi="HGPｺﾞｼｯｸE" w:hint="eastAsia"/>
          <w:sz w:val="24"/>
          <w:szCs w:val="28"/>
        </w:rPr>
        <w:t>ウーバーイーツ配達員向けの補償制度、足りない補償が社会問題に。</w:t>
      </w:r>
      <w:r>
        <w:rPr>
          <w:rFonts w:ascii="HGPｺﾞｼｯｸM" w:eastAsia="HGPｺﾞｼｯｸM" w:hAnsi="HGPｺﾞｼｯｸE" w:hint="eastAsia"/>
          <w:sz w:val="24"/>
          <w:szCs w:val="28"/>
        </w:rPr>
        <w:t>」</w:t>
      </w:r>
    </w:p>
    <w:p w14:paraId="1C591F1A" w14:textId="77777777" w:rsidR="0089226D" w:rsidRPr="0089226D" w:rsidRDefault="0089226D" w:rsidP="0089226D">
      <w:pPr>
        <w:ind w:leftChars="400" w:left="840"/>
        <w:jc w:val="left"/>
        <w:rPr>
          <w:rFonts w:ascii="HGPｺﾞｼｯｸM" w:eastAsia="HGPｺﾞｼｯｸM" w:hAnsi="HGPｺﾞｼｯｸE"/>
          <w:sz w:val="24"/>
          <w:szCs w:val="28"/>
        </w:rPr>
      </w:pPr>
      <w:r>
        <w:rPr>
          <w:rFonts w:ascii="HGPｺﾞｼｯｸM" w:eastAsia="HGPｺﾞｼｯｸM" w:hAnsi="HGPｺﾞｼｯｸE" w:hint="eastAsia"/>
          <w:sz w:val="24"/>
          <w:szCs w:val="28"/>
        </w:rPr>
        <w:t>,</w:t>
      </w:r>
      <w:r>
        <w:rPr>
          <w:rFonts w:ascii="HGPｺﾞｼｯｸM" w:eastAsia="HGPｺﾞｼｯｸM" w:hAnsi="HGPｺﾞｼｯｸE"/>
          <w:sz w:val="24"/>
          <w:szCs w:val="28"/>
        </w:rPr>
        <w:t xml:space="preserve"> </w:t>
      </w:r>
      <w:r>
        <w:rPr>
          <w:rFonts w:ascii="HGPｺﾞｼｯｸM" w:eastAsia="HGPｺﾞｼｯｸM" w:hAnsi="HGPｺﾞｼｯｸE" w:hint="eastAsia"/>
          <w:sz w:val="24"/>
          <w:szCs w:val="28"/>
        </w:rPr>
        <w:t>保険ウィズ,</w:t>
      </w:r>
      <w:r>
        <w:rPr>
          <w:rFonts w:ascii="HGPｺﾞｼｯｸM" w:eastAsia="HGPｺﾞｼｯｸM" w:hAnsi="HGPｺﾞｼｯｸE"/>
          <w:sz w:val="24"/>
          <w:szCs w:val="28"/>
        </w:rPr>
        <w:t xml:space="preserve"> </w:t>
      </w:r>
      <w:r w:rsidRPr="0089226D">
        <w:rPr>
          <w:rFonts w:ascii="HGPｺﾞｼｯｸM" w:eastAsia="HGPｺﾞｼｯｸM" w:hAnsi="HGPｺﾞｼｯｸE" w:hint="eastAsia"/>
          <w:sz w:val="24"/>
          <w:szCs w:val="28"/>
        </w:rPr>
        <w:t>(最終閲覧日2020年9月10日)</w:t>
      </w:r>
    </w:p>
    <w:p w14:paraId="64AB48CF" w14:textId="61B8DA9E" w:rsidR="0089226D" w:rsidRDefault="0089226D" w:rsidP="0089226D">
      <w:pPr>
        <w:jc w:val="left"/>
        <w:rPr>
          <w:rFonts w:ascii="HGPｺﾞｼｯｸM" w:eastAsia="HGPｺﾞｼｯｸM" w:hAnsi="HGPｺﾞｼｯｸE"/>
          <w:sz w:val="24"/>
          <w:szCs w:val="28"/>
        </w:rPr>
      </w:pPr>
      <w:hyperlink r:id="rId24" w:history="1">
        <w:r w:rsidRPr="00CE317A">
          <w:rPr>
            <w:rStyle w:val="a8"/>
            <w:rFonts w:ascii="HGPｺﾞｼｯｸM" w:eastAsia="HGPｺﾞｼｯｸM" w:hAnsi="HGPｺﾞｼｯｸE"/>
            <w:sz w:val="24"/>
            <w:szCs w:val="28"/>
          </w:rPr>
          <w:t>https://withheart.jp/hoken-c/ubereats-hosho.html</w:t>
        </w:r>
      </w:hyperlink>
    </w:p>
    <w:p w14:paraId="68D435A6" w14:textId="77777777" w:rsidR="0089226D" w:rsidRPr="0089226D" w:rsidRDefault="0089226D" w:rsidP="0089226D">
      <w:pPr>
        <w:jc w:val="left"/>
        <w:rPr>
          <w:rFonts w:ascii="HGPｺﾞｼｯｸM" w:eastAsia="HGPｺﾞｼｯｸM" w:hAnsi="HGPｺﾞｼｯｸE" w:hint="eastAsia"/>
          <w:sz w:val="24"/>
          <w:szCs w:val="28"/>
        </w:rPr>
      </w:pPr>
    </w:p>
    <w:p w14:paraId="75A4AD04" w14:textId="19D030E3" w:rsidR="007D0BBF" w:rsidRDefault="007D0BBF" w:rsidP="0089226D">
      <w:pPr>
        <w:jc w:val="left"/>
        <w:rPr>
          <w:rFonts w:ascii="HGPｺﾞｼｯｸM" w:eastAsia="HGPｺﾞｼｯｸM" w:hAnsi="HGPｺﾞｼｯｸE"/>
          <w:sz w:val="24"/>
          <w:szCs w:val="28"/>
        </w:rPr>
      </w:pPr>
    </w:p>
    <w:p w14:paraId="515F2C36" w14:textId="77777777" w:rsidR="0089226D" w:rsidRPr="007D0BBF" w:rsidRDefault="0089226D" w:rsidP="0089226D">
      <w:pPr>
        <w:jc w:val="left"/>
        <w:rPr>
          <w:rFonts w:ascii="HGPｺﾞｼｯｸM" w:eastAsia="HGPｺﾞｼｯｸM" w:hAnsi="HGPｺﾞｼｯｸE" w:hint="eastAsia"/>
          <w:sz w:val="24"/>
          <w:szCs w:val="28"/>
        </w:rPr>
      </w:pPr>
    </w:p>
    <w:p w14:paraId="7E71D93E" w14:textId="558EC110" w:rsidR="00C17AFA" w:rsidRDefault="00B52565" w:rsidP="00B52565">
      <w:pPr>
        <w:jc w:val="left"/>
        <w:rPr>
          <w:rFonts w:ascii="HGｺﾞｼｯｸE" w:eastAsia="HGｺﾞｼｯｸE" w:hAnsi="HGｺﾞｼｯｸE"/>
          <w:sz w:val="32"/>
          <w:szCs w:val="36"/>
        </w:rPr>
      </w:pPr>
      <w:r w:rsidRPr="00B52565">
        <w:rPr>
          <w:rFonts w:ascii="HGｺﾞｼｯｸE" w:eastAsia="HGｺﾞｼｯｸE" w:hAnsi="HGｺﾞｼｯｸE" w:hint="eastAsia"/>
          <w:sz w:val="32"/>
          <w:szCs w:val="36"/>
        </w:rPr>
        <w:t>付録</w:t>
      </w:r>
    </w:p>
    <w:p w14:paraId="609159CD" w14:textId="432F0941" w:rsidR="0051141C" w:rsidRDefault="0051141C" w:rsidP="00B52565">
      <w:pPr>
        <w:jc w:val="left"/>
        <w:rPr>
          <w:rFonts w:ascii="HGｺﾞｼｯｸE" w:eastAsia="HGｺﾞｼｯｸE" w:hAnsi="HGｺﾞｼｯｸE"/>
          <w:sz w:val="32"/>
          <w:szCs w:val="36"/>
        </w:rPr>
      </w:pPr>
    </w:p>
    <w:p w14:paraId="7E82DF25" w14:textId="65523B7A" w:rsidR="0051141C" w:rsidRDefault="0051141C" w:rsidP="0051141C">
      <w:pPr>
        <w:pStyle w:val="a5"/>
        <w:numPr>
          <w:ilvl w:val="0"/>
          <w:numId w:val="8"/>
        </w:numPr>
        <w:ind w:leftChars="0"/>
        <w:jc w:val="left"/>
        <w:rPr>
          <w:rFonts w:ascii="HGPｺﾞｼｯｸM" w:eastAsia="HGPｺﾞｼｯｸM"/>
          <w:sz w:val="28"/>
          <w:szCs w:val="32"/>
        </w:rPr>
      </w:pPr>
      <w:r w:rsidRPr="0051141C">
        <w:rPr>
          <w:rFonts w:ascii="HGPｺﾞｼｯｸM" w:eastAsia="HGPｺﾞｼｯｸM" w:hint="eastAsia"/>
          <w:sz w:val="28"/>
          <w:szCs w:val="32"/>
        </w:rPr>
        <w:t>シェアリングエコノミーの市場規模の定義</w:t>
      </w:r>
      <w:r w:rsidR="002C1CE7">
        <w:rPr>
          <w:rFonts w:ascii="HGPｺﾞｼｯｸM" w:eastAsia="HGPｺﾞｼｯｸM" w:hint="eastAsia"/>
          <w:sz w:val="28"/>
          <w:szCs w:val="32"/>
        </w:rPr>
        <w:t>（図3</w:t>
      </w:r>
      <w:bookmarkStart w:id="12" w:name="_Hlk61114583"/>
      <w:r w:rsidR="002C1CE7">
        <w:rPr>
          <w:rFonts w:ascii="HGPｺﾞｼｯｸM" w:eastAsia="HGPｺﾞｼｯｸM" w:hint="eastAsia"/>
          <w:sz w:val="28"/>
          <w:szCs w:val="32"/>
        </w:rPr>
        <w:t>）</w:t>
      </w:r>
      <w:r w:rsidR="002C1CE7" w:rsidRPr="002C1CE7">
        <w:rPr>
          <w:rFonts w:ascii="HGPｺﾞｼｯｸM" w:eastAsia="HGPｺﾞｼｯｸM" w:hint="eastAsia"/>
          <w:sz w:val="28"/>
          <w:szCs w:val="32"/>
        </w:rPr>
        <w:t>[情報通信総合研究所1</w:t>
      </w:r>
      <w:r w:rsidR="002C1CE7" w:rsidRPr="002C1CE7">
        <w:rPr>
          <w:rFonts w:ascii="HGPｺﾞｼｯｸM" w:eastAsia="HGPｺﾞｼｯｸM"/>
          <w:sz w:val="28"/>
          <w:szCs w:val="32"/>
        </w:rPr>
        <w:t>9]</w:t>
      </w:r>
    </w:p>
    <w:p w14:paraId="3F0DD2F3" w14:textId="77777777" w:rsidR="0051141C" w:rsidRPr="0051141C" w:rsidRDefault="0051141C" w:rsidP="0051141C">
      <w:pPr>
        <w:pStyle w:val="a5"/>
        <w:ind w:leftChars="0" w:left="0"/>
        <w:jc w:val="left"/>
        <w:rPr>
          <w:rFonts w:ascii="HGPｺﾞｼｯｸM" w:eastAsia="HGPｺﾞｼｯｸM" w:hint="eastAsia"/>
          <w:sz w:val="28"/>
          <w:szCs w:val="32"/>
        </w:rPr>
      </w:pPr>
    </w:p>
    <w:bookmarkEnd w:id="12"/>
    <w:p w14:paraId="034FE356" w14:textId="5ABB738C" w:rsidR="0051141C" w:rsidRDefault="0051141C" w:rsidP="00B52565">
      <w:pPr>
        <w:jc w:val="left"/>
        <w:rPr>
          <w:rFonts w:eastAsiaTheme="minorHAnsi"/>
          <w:sz w:val="24"/>
          <w:szCs w:val="28"/>
        </w:rPr>
      </w:pPr>
      <w:r>
        <w:rPr>
          <w:noProof/>
        </w:rPr>
        <w:drawing>
          <wp:inline distT="0" distB="0" distL="0" distR="0" wp14:anchorId="0383D6B0" wp14:editId="57650D48">
            <wp:extent cx="5634841" cy="2182637"/>
            <wp:effectExtent l="0" t="0" r="4445"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590" cy="2198808"/>
                    </a:xfrm>
                    <a:prstGeom prst="rect">
                      <a:avLst/>
                    </a:prstGeom>
                    <a:noFill/>
                    <a:ln>
                      <a:noFill/>
                    </a:ln>
                  </pic:spPr>
                </pic:pic>
              </a:graphicData>
            </a:graphic>
          </wp:inline>
        </w:drawing>
      </w:r>
    </w:p>
    <w:p w14:paraId="4ECDA6C2" w14:textId="5ACC7F3B" w:rsidR="002C1CE7" w:rsidRPr="0051141C" w:rsidRDefault="002C1CE7" w:rsidP="002C1CE7">
      <w:pPr>
        <w:rPr>
          <w:rFonts w:eastAsiaTheme="minorHAnsi" w:hint="eastAsia"/>
          <w:sz w:val="24"/>
          <w:szCs w:val="28"/>
        </w:rPr>
      </w:pPr>
      <w:r>
        <w:rPr>
          <w:rFonts w:eastAsiaTheme="minorHAnsi" w:hint="eastAsia"/>
          <w:sz w:val="24"/>
          <w:szCs w:val="28"/>
        </w:rPr>
        <w:t xml:space="preserve">　市場規模は資産、サービスの提供者と利用者間の取引金額と定義する。シェア事業者の売り上げではない。対象とするサービスは、インターネット上で資産やスキルの提供者と利用者を結び付けるもの、利用したいときにすぐ取引が成立するもの。お金のシェアは提供したお金の金額そのものであり、利子やキャピタルゲインは含まない。</w:t>
      </w:r>
      <w:r w:rsidRPr="002C1CE7">
        <w:rPr>
          <w:rFonts w:eastAsiaTheme="minorHAnsi" w:hint="eastAsia"/>
          <w:sz w:val="24"/>
          <w:szCs w:val="28"/>
        </w:rPr>
        <w:t>）</w:t>
      </w:r>
      <w:r w:rsidRPr="002C1CE7">
        <w:rPr>
          <w:rFonts w:eastAsiaTheme="minorHAnsi"/>
          <w:sz w:val="24"/>
          <w:szCs w:val="28"/>
        </w:rPr>
        <w:t>[情報通信総合研究所19]</w:t>
      </w:r>
    </w:p>
    <w:sectPr w:rsidR="002C1CE7" w:rsidRPr="0051141C" w:rsidSect="009C218F">
      <w:footerReference w:type="default" r:id="rId26"/>
      <w:pgSz w:w="11906" w:h="16838"/>
      <w:pgMar w:top="1985" w:right="1701" w:bottom="1701" w:left="1701" w:header="851" w:footer="992" w:gutter="0"/>
      <w:cols w:space="425"/>
      <w:docGrid w:type="lines" w:linePitch="5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E16F1" w14:textId="77777777" w:rsidR="003C2A75" w:rsidRDefault="003C2A75" w:rsidP="0090783E">
      <w:r>
        <w:separator/>
      </w:r>
    </w:p>
  </w:endnote>
  <w:endnote w:type="continuationSeparator" w:id="0">
    <w:p w14:paraId="4B9D6656" w14:textId="77777777" w:rsidR="003C2A75" w:rsidRDefault="003C2A75" w:rsidP="00907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2804362"/>
      <w:docPartObj>
        <w:docPartGallery w:val="Page Numbers (Bottom of Page)"/>
        <w:docPartUnique/>
      </w:docPartObj>
    </w:sdtPr>
    <w:sdtContent>
      <w:p w14:paraId="083A018A" w14:textId="6F62D5D4" w:rsidR="004E72E9" w:rsidRDefault="004E72E9">
        <w:pPr>
          <w:pStyle w:val="ac"/>
        </w:pPr>
        <w:r>
          <w:fldChar w:fldCharType="begin"/>
        </w:r>
        <w:r>
          <w:instrText>PAGE   \* MERGEFORMAT</w:instrText>
        </w:r>
        <w:r>
          <w:fldChar w:fldCharType="separate"/>
        </w:r>
        <w:r>
          <w:rPr>
            <w:lang w:val="ja-JP"/>
          </w:rPr>
          <w:t>2</w:t>
        </w:r>
        <w:r>
          <w:fldChar w:fldCharType="end"/>
        </w:r>
      </w:p>
    </w:sdtContent>
  </w:sdt>
  <w:p w14:paraId="7DABDE39" w14:textId="77777777" w:rsidR="004E72E9" w:rsidRDefault="004E72E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493D5" w14:textId="77777777" w:rsidR="003C2A75" w:rsidRDefault="003C2A75" w:rsidP="0090783E">
      <w:r>
        <w:separator/>
      </w:r>
    </w:p>
  </w:footnote>
  <w:footnote w:type="continuationSeparator" w:id="0">
    <w:p w14:paraId="62889A91" w14:textId="77777777" w:rsidR="003C2A75" w:rsidRDefault="003C2A75" w:rsidP="009078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DC4FEE"/>
    <w:multiLevelType w:val="hybridMultilevel"/>
    <w:tmpl w:val="C798AA62"/>
    <w:lvl w:ilvl="0" w:tplc="667629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BEE5B16"/>
    <w:multiLevelType w:val="hybridMultilevel"/>
    <w:tmpl w:val="6936D9D8"/>
    <w:lvl w:ilvl="0" w:tplc="C0062B48">
      <w:start w:val="1"/>
      <w:numFmt w:val="bullet"/>
      <w:lvlText w:val="•"/>
      <w:lvlJc w:val="left"/>
      <w:pPr>
        <w:tabs>
          <w:tab w:val="num" w:pos="720"/>
        </w:tabs>
        <w:ind w:left="720" w:hanging="360"/>
      </w:pPr>
      <w:rPr>
        <w:rFonts w:ascii="Arial" w:hAnsi="Arial" w:hint="default"/>
      </w:rPr>
    </w:lvl>
    <w:lvl w:ilvl="1" w:tplc="F36ACF3A" w:tentative="1">
      <w:start w:val="1"/>
      <w:numFmt w:val="bullet"/>
      <w:lvlText w:val="•"/>
      <w:lvlJc w:val="left"/>
      <w:pPr>
        <w:tabs>
          <w:tab w:val="num" w:pos="1440"/>
        </w:tabs>
        <w:ind w:left="1440" w:hanging="360"/>
      </w:pPr>
      <w:rPr>
        <w:rFonts w:ascii="Arial" w:hAnsi="Arial" w:hint="default"/>
      </w:rPr>
    </w:lvl>
    <w:lvl w:ilvl="2" w:tplc="7E5037B6" w:tentative="1">
      <w:start w:val="1"/>
      <w:numFmt w:val="bullet"/>
      <w:lvlText w:val="•"/>
      <w:lvlJc w:val="left"/>
      <w:pPr>
        <w:tabs>
          <w:tab w:val="num" w:pos="2160"/>
        </w:tabs>
        <w:ind w:left="2160" w:hanging="360"/>
      </w:pPr>
      <w:rPr>
        <w:rFonts w:ascii="Arial" w:hAnsi="Arial" w:hint="default"/>
      </w:rPr>
    </w:lvl>
    <w:lvl w:ilvl="3" w:tplc="A8EA9FC4" w:tentative="1">
      <w:start w:val="1"/>
      <w:numFmt w:val="bullet"/>
      <w:lvlText w:val="•"/>
      <w:lvlJc w:val="left"/>
      <w:pPr>
        <w:tabs>
          <w:tab w:val="num" w:pos="2880"/>
        </w:tabs>
        <w:ind w:left="2880" w:hanging="360"/>
      </w:pPr>
      <w:rPr>
        <w:rFonts w:ascii="Arial" w:hAnsi="Arial" w:hint="default"/>
      </w:rPr>
    </w:lvl>
    <w:lvl w:ilvl="4" w:tplc="913E6990" w:tentative="1">
      <w:start w:val="1"/>
      <w:numFmt w:val="bullet"/>
      <w:lvlText w:val="•"/>
      <w:lvlJc w:val="left"/>
      <w:pPr>
        <w:tabs>
          <w:tab w:val="num" w:pos="3600"/>
        </w:tabs>
        <w:ind w:left="3600" w:hanging="360"/>
      </w:pPr>
      <w:rPr>
        <w:rFonts w:ascii="Arial" w:hAnsi="Arial" w:hint="default"/>
      </w:rPr>
    </w:lvl>
    <w:lvl w:ilvl="5" w:tplc="391C432A" w:tentative="1">
      <w:start w:val="1"/>
      <w:numFmt w:val="bullet"/>
      <w:lvlText w:val="•"/>
      <w:lvlJc w:val="left"/>
      <w:pPr>
        <w:tabs>
          <w:tab w:val="num" w:pos="4320"/>
        </w:tabs>
        <w:ind w:left="4320" w:hanging="360"/>
      </w:pPr>
      <w:rPr>
        <w:rFonts w:ascii="Arial" w:hAnsi="Arial" w:hint="default"/>
      </w:rPr>
    </w:lvl>
    <w:lvl w:ilvl="6" w:tplc="20FA9BB4" w:tentative="1">
      <w:start w:val="1"/>
      <w:numFmt w:val="bullet"/>
      <w:lvlText w:val="•"/>
      <w:lvlJc w:val="left"/>
      <w:pPr>
        <w:tabs>
          <w:tab w:val="num" w:pos="5040"/>
        </w:tabs>
        <w:ind w:left="5040" w:hanging="360"/>
      </w:pPr>
      <w:rPr>
        <w:rFonts w:ascii="Arial" w:hAnsi="Arial" w:hint="default"/>
      </w:rPr>
    </w:lvl>
    <w:lvl w:ilvl="7" w:tplc="C874844E" w:tentative="1">
      <w:start w:val="1"/>
      <w:numFmt w:val="bullet"/>
      <w:lvlText w:val="•"/>
      <w:lvlJc w:val="left"/>
      <w:pPr>
        <w:tabs>
          <w:tab w:val="num" w:pos="5760"/>
        </w:tabs>
        <w:ind w:left="5760" w:hanging="360"/>
      </w:pPr>
      <w:rPr>
        <w:rFonts w:ascii="Arial" w:hAnsi="Arial" w:hint="default"/>
      </w:rPr>
    </w:lvl>
    <w:lvl w:ilvl="8" w:tplc="2D9AC9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6DE7203"/>
    <w:multiLevelType w:val="multilevel"/>
    <w:tmpl w:val="077C996A"/>
    <w:lvl w:ilvl="0">
      <w:start w:val="1"/>
      <w:numFmt w:val="decimal"/>
      <w:lvlText w:val="%1."/>
      <w:lvlJc w:val="left"/>
      <w:pPr>
        <w:ind w:left="420" w:hanging="42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4AD22C3C"/>
    <w:multiLevelType w:val="hybridMultilevel"/>
    <w:tmpl w:val="47501D92"/>
    <w:lvl w:ilvl="0" w:tplc="D29EA854">
      <w:start w:val="1"/>
      <w:numFmt w:val="bullet"/>
      <w:lvlText w:val="•"/>
      <w:lvlJc w:val="left"/>
      <w:pPr>
        <w:tabs>
          <w:tab w:val="num" w:pos="720"/>
        </w:tabs>
        <w:ind w:left="720" w:hanging="360"/>
      </w:pPr>
      <w:rPr>
        <w:rFonts w:ascii="Arial" w:hAnsi="Arial" w:hint="default"/>
      </w:rPr>
    </w:lvl>
    <w:lvl w:ilvl="1" w:tplc="1D0A52B4" w:tentative="1">
      <w:start w:val="1"/>
      <w:numFmt w:val="bullet"/>
      <w:lvlText w:val="•"/>
      <w:lvlJc w:val="left"/>
      <w:pPr>
        <w:tabs>
          <w:tab w:val="num" w:pos="1440"/>
        </w:tabs>
        <w:ind w:left="1440" w:hanging="360"/>
      </w:pPr>
      <w:rPr>
        <w:rFonts w:ascii="Arial" w:hAnsi="Arial" w:hint="default"/>
      </w:rPr>
    </w:lvl>
    <w:lvl w:ilvl="2" w:tplc="2E32AFF0" w:tentative="1">
      <w:start w:val="1"/>
      <w:numFmt w:val="bullet"/>
      <w:lvlText w:val="•"/>
      <w:lvlJc w:val="left"/>
      <w:pPr>
        <w:tabs>
          <w:tab w:val="num" w:pos="2160"/>
        </w:tabs>
        <w:ind w:left="2160" w:hanging="360"/>
      </w:pPr>
      <w:rPr>
        <w:rFonts w:ascii="Arial" w:hAnsi="Arial" w:hint="default"/>
      </w:rPr>
    </w:lvl>
    <w:lvl w:ilvl="3" w:tplc="F85EEE56" w:tentative="1">
      <w:start w:val="1"/>
      <w:numFmt w:val="bullet"/>
      <w:lvlText w:val="•"/>
      <w:lvlJc w:val="left"/>
      <w:pPr>
        <w:tabs>
          <w:tab w:val="num" w:pos="2880"/>
        </w:tabs>
        <w:ind w:left="2880" w:hanging="360"/>
      </w:pPr>
      <w:rPr>
        <w:rFonts w:ascii="Arial" w:hAnsi="Arial" w:hint="default"/>
      </w:rPr>
    </w:lvl>
    <w:lvl w:ilvl="4" w:tplc="F4002758" w:tentative="1">
      <w:start w:val="1"/>
      <w:numFmt w:val="bullet"/>
      <w:lvlText w:val="•"/>
      <w:lvlJc w:val="left"/>
      <w:pPr>
        <w:tabs>
          <w:tab w:val="num" w:pos="3600"/>
        </w:tabs>
        <w:ind w:left="3600" w:hanging="360"/>
      </w:pPr>
      <w:rPr>
        <w:rFonts w:ascii="Arial" w:hAnsi="Arial" w:hint="default"/>
      </w:rPr>
    </w:lvl>
    <w:lvl w:ilvl="5" w:tplc="C3123848" w:tentative="1">
      <w:start w:val="1"/>
      <w:numFmt w:val="bullet"/>
      <w:lvlText w:val="•"/>
      <w:lvlJc w:val="left"/>
      <w:pPr>
        <w:tabs>
          <w:tab w:val="num" w:pos="4320"/>
        </w:tabs>
        <w:ind w:left="4320" w:hanging="360"/>
      </w:pPr>
      <w:rPr>
        <w:rFonts w:ascii="Arial" w:hAnsi="Arial" w:hint="default"/>
      </w:rPr>
    </w:lvl>
    <w:lvl w:ilvl="6" w:tplc="A7306A30" w:tentative="1">
      <w:start w:val="1"/>
      <w:numFmt w:val="bullet"/>
      <w:lvlText w:val="•"/>
      <w:lvlJc w:val="left"/>
      <w:pPr>
        <w:tabs>
          <w:tab w:val="num" w:pos="5040"/>
        </w:tabs>
        <w:ind w:left="5040" w:hanging="360"/>
      </w:pPr>
      <w:rPr>
        <w:rFonts w:ascii="Arial" w:hAnsi="Arial" w:hint="default"/>
      </w:rPr>
    </w:lvl>
    <w:lvl w:ilvl="7" w:tplc="4290EE20" w:tentative="1">
      <w:start w:val="1"/>
      <w:numFmt w:val="bullet"/>
      <w:lvlText w:val="•"/>
      <w:lvlJc w:val="left"/>
      <w:pPr>
        <w:tabs>
          <w:tab w:val="num" w:pos="5760"/>
        </w:tabs>
        <w:ind w:left="5760" w:hanging="360"/>
      </w:pPr>
      <w:rPr>
        <w:rFonts w:ascii="Arial" w:hAnsi="Arial" w:hint="default"/>
      </w:rPr>
    </w:lvl>
    <w:lvl w:ilvl="8" w:tplc="C13490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E0B4594"/>
    <w:multiLevelType w:val="multilevel"/>
    <w:tmpl w:val="5BAA14B4"/>
    <w:lvl w:ilvl="0">
      <w:start w:val="1"/>
      <w:numFmt w:val="decimal"/>
      <w:lvlText w:val="%1."/>
      <w:lvlJc w:val="left"/>
      <w:pPr>
        <w:ind w:left="420" w:hanging="420"/>
      </w:pPr>
      <w:rPr>
        <w:rFonts w:hint="eastAsi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65610046"/>
    <w:multiLevelType w:val="multilevel"/>
    <w:tmpl w:val="374CD4BE"/>
    <w:lvl w:ilvl="0">
      <w:start w:val="1"/>
      <w:numFmt w:val="decimal"/>
      <w:lvlText w:val="%1."/>
      <w:lvlJc w:val="left"/>
      <w:pPr>
        <w:ind w:left="420" w:hanging="42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69EA0F1A"/>
    <w:multiLevelType w:val="hybridMultilevel"/>
    <w:tmpl w:val="C6DC72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04D76F3"/>
    <w:multiLevelType w:val="hybridMultilevel"/>
    <w:tmpl w:val="4B404E68"/>
    <w:lvl w:ilvl="0" w:tplc="4AE6D4AC">
      <w:start w:val="1"/>
      <w:numFmt w:val="bullet"/>
      <w:lvlText w:val="•"/>
      <w:lvlJc w:val="left"/>
      <w:pPr>
        <w:tabs>
          <w:tab w:val="num" w:pos="720"/>
        </w:tabs>
        <w:ind w:left="720" w:hanging="360"/>
      </w:pPr>
      <w:rPr>
        <w:rFonts w:ascii="Arial" w:hAnsi="Arial" w:hint="default"/>
      </w:rPr>
    </w:lvl>
    <w:lvl w:ilvl="1" w:tplc="83C00398" w:tentative="1">
      <w:start w:val="1"/>
      <w:numFmt w:val="bullet"/>
      <w:lvlText w:val="•"/>
      <w:lvlJc w:val="left"/>
      <w:pPr>
        <w:tabs>
          <w:tab w:val="num" w:pos="1440"/>
        </w:tabs>
        <w:ind w:left="1440" w:hanging="360"/>
      </w:pPr>
      <w:rPr>
        <w:rFonts w:ascii="Arial" w:hAnsi="Arial" w:hint="default"/>
      </w:rPr>
    </w:lvl>
    <w:lvl w:ilvl="2" w:tplc="24EA79E2" w:tentative="1">
      <w:start w:val="1"/>
      <w:numFmt w:val="bullet"/>
      <w:lvlText w:val="•"/>
      <w:lvlJc w:val="left"/>
      <w:pPr>
        <w:tabs>
          <w:tab w:val="num" w:pos="2160"/>
        </w:tabs>
        <w:ind w:left="2160" w:hanging="360"/>
      </w:pPr>
      <w:rPr>
        <w:rFonts w:ascii="Arial" w:hAnsi="Arial" w:hint="default"/>
      </w:rPr>
    </w:lvl>
    <w:lvl w:ilvl="3" w:tplc="31FABA5A" w:tentative="1">
      <w:start w:val="1"/>
      <w:numFmt w:val="bullet"/>
      <w:lvlText w:val="•"/>
      <w:lvlJc w:val="left"/>
      <w:pPr>
        <w:tabs>
          <w:tab w:val="num" w:pos="2880"/>
        </w:tabs>
        <w:ind w:left="2880" w:hanging="360"/>
      </w:pPr>
      <w:rPr>
        <w:rFonts w:ascii="Arial" w:hAnsi="Arial" w:hint="default"/>
      </w:rPr>
    </w:lvl>
    <w:lvl w:ilvl="4" w:tplc="A0624A4C" w:tentative="1">
      <w:start w:val="1"/>
      <w:numFmt w:val="bullet"/>
      <w:lvlText w:val="•"/>
      <w:lvlJc w:val="left"/>
      <w:pPr>
        <w:tabs>
          <w:tab w:val="num" w:pos="3600"/>
        </w:tabs>
        <w:ind w:left="3600" w:hanging="360"/>
      </w:pPr>
      <w:rPr>
        <w:rFonts w:ascii="Arial" w:hAnsi="Arial" w:hint="default"/>
      </w:rPr>
    </w:lvl>
    <w:lvl w:ilvl="5" w:tplc="C6A2BC8A" w:tentative="1">
      <w:start w:val="1"/>
      <w:numFmt w:val="bullet"/>
      <w:lvlText w:val="•"/>
      <w:lvlJc w:val="left"/>
      <w:pPr>
        <w:tabs>
          <w:tab w:val="num" w:pos="4320"/>
        </w:tabs>
        <w:ind w:left="4320" w:hanging="360"/>
      </w:pPr>
      <w:rPr>
        <w:rFonts w:ascii="Arial" w:hAnsi="Arial" w:hint="default"/>
      </w:rPr>
    </w:lvl>
    <w:lvl w:ilvl="6" w:tplc="7B981D5C" w:tentative="1">
      <w:start w:val="1"/>
      <w:numFmt w:val="bullet"/>
      <w:lvlText w:val="•"/>
      <w:lvlJc w:val="left"/>
      <w:pPr>
        <w:tabs>
          <w:tab w:val="num" w:pos="5040"/>
        </w:tabs>
        <w:ind w:left="5040" w:hanging="360"/>
      </w:pPr>
      <w:rPr>
        <w:rFonts w:ascii="Arial" w:hAnsi="Arial" w:hint="default"/>
      </w:rPr>
    </w:lvl>
    <w:lvl w:ilvl="7" w:tplc="A4D64922" w:tentative="1">
      <w:start w:val="1"/>
      <w:numFmt w:val="bullet"/>
      <w:lvlText w:val="•"/>
      <w:lvlJc w:val="left"/>
      <w:pPr>
        <w:tabs>
          <w:tab w:val="num" w:pos="5760"/>
        </w:tabs>
        <w:ind w:left="5760" w:hanging="360"/>
      </w:pPr>
      <w:rPr>
        <w:rFonts w:ascii="Arial" w:hAnsi="Arial" w:hint="default"/>
      </w:rPr>
    </w:lvl>
    <w:lvl w:ilvl="8" w:tplc="2B78E86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
  </w:num>
  <w:num w:numId="3">
    <w:abstractNumId w:val="3"/>
  </w:num>
  <w:num w:numId="4">
    <w:abstractNumId w:val="7"/>
  </w:num>
  <w:num w:numId="5">
    <w:abstractNumId w:val="6"/>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defaultTabStop w:val="840"/>
  <w:drawingGridVerticalSpacing w:val="2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18F"/>
    <w:rsid w:val="00004812"/>
    <w:rsid w:val="00004FA3"/>
    <w:rsid w:val="000126D1"/>
    <w:rsid w:val="00016C04"/>
    <w:rsid w:val="00036D39"/>
    <w:rsid w:val="00043FA1"/>
    <w:rsid w:val="00046799"/>
    <w:rsid w:val="00066A2B"/>
    <w:rsid w:val="00066D82"/>
    <w:rsid w:val="00094D4D"/>
    <w:rsid w:val="000A686A"/>
    <w:rsid w:val="000F5BFD"/>
    <w:rsid w:val="00130695"/>
    <w:rsid w:val="00135739"/>
    <w:rsid w:val="00150CA2"/>
    <w:rsid w:val="001563D9"/>
    <w:rsid w:val="001644C6"/>
    <w:rsid w:val="00177995"/>
    <w:rsid w:val="001A332D"/>
    <w:rsid w:val="002042D3"/>
    <w:rsid w:val="0022467F"/>
    <w:rsid w:val="00281267"/>
    <w:rsid w:val="002821BB"/>
    <w:rsid w:val="0028708A"/>
    <w:rsid w:val="00291D08"/>
    <w:rsid w:val="002929FF"/>
    <w:rsid w:val="002C1CE7"/>
    <w:rsid w:val="00322062"/>
    <w:rsid w:val="00336DDC"/>
    <w:rsid w:val="00387013"/>
    <w:rsid w:val="003C2A75"/>
    <w:rsid w:val="0040590B"/>
    <w:rsid w:val="004159BC"/>
    <w:rsid w:val="004215D3"/>
    <w:rsid w:val="00494E6C"/>
    <w:rsid w:val="004C75A2"/>
    <w:rsid w:val="004E72E9"/>
    <w:rsid w:val="004F5B81"/>
    <w:rsid w:val="0051141C"/>
    <w:rsid w:val="00515D53"/>
    <w:rsid w:val="00533B83"/>
    <w:rsid w:val="0056699C"/>
    <w:rsid w:val="00572854"/>
    <w:rsid w:val="00576FE9"/>
    <w:rsid w:val="005839E8"/>
    <w:rsid w:val="005950EF"/>
    <w:rsid w:val="005C180A"/>
    <w:rsid w:val="005C215D"/>
    <w:rsid w:val="005C3CFB"/>
    <w:rsid w:val="005D2704"/>
    <w:rsid w:val="005D6EE5"/>
    <w:rsid w:val="005F6669"/>
    <w:rsid w:val="00674243"/>
    <w:rsid w:val="0067666F"/>
    <w:rsid w:val="00714705"/>
    <w:rsid w:val="007355DD"/>
    <w:rsid w:val="00741A80"/>
    <w:rsid w:val="00744AA9"/>
    <w:rsid w:val="0078292C"/>
    <w:rsid w:val="007A566B"/>
    <w:rsid w:val="007B409C"/>
    <w:rsid w:val="007C30C3"/>
    <w:rsid w:val="007D0BBF"/>
    <w:rsid w:val="00852FB5"/>
    <w:rsid w:val="008565B9"/>
    <w:rsid w:val="0089226D"/>
    <w:rsid w:val="008978D3"/>
    <w:rsid w:val="0090783E"/>
    <w:rsid w:val="00931DD3"/>
    <w:rsid w:val="00932D84"/>
    <w:rsid w:val="0096110F"/>
    <w:rsid w:val="009740D4"/>
    <w:rsid w:val="009806AA"/>
    <w:rsid w:val="00994E4A"/>
    <w:rsid w:val="009C218F"/>
    <w:rsid w:val="009D7D0D"/>
    <w:rsid w:val="009E5EC3"/>
    <w:rsid w:val="00A22150"/>
    <w:rsid w:val="00A30572"/>
    <w:rsid w:val="00A60BA2"/>
    <w:rsid w:val="00A85256"/>
    <w:rsid w:val="00A92A5F"/>
    <w:rsid w:val="00AA4D8F"/>
    <w:rsid w:val="00AA746E"/>
    <w:rsid w:val="00AB340F"/>
    <w:rsid w:val="00AC4B9B"/>
    <w:rsid w:val="00AD2B08"/>
    <w:rsid w:val="00AE6226"/>
    <w:rsid w:val="00B05A35"/>
    <w:rsid w:val="00B12A27"/>
    <w:rsid w:val="00B4768E"/>
    <w:rsid w:val="00B47A83"/>
    <w:rsid w:val="00B52565"/>
    <w:rsid w:val="00B82985"/>
    <w:rsid w:val="00BD7FF4"/>
    <w:rsid w:val="00BF6BB0"/>
    <w:rsid w:val="00C13BBF"/>
    <w:rsid w:val="00C17AFA"/>
    <w:rsid w:val="00C41B9E"/>
    <w:rsid w:val="00C45A55"/>
    <w:rsid w:val="00C83234"/>
    <w:rsid w:val="00C877D8"/>
    <w:rsid w:val="00CD54BB"/>
    <w:rsid w:val="00CD655F"/>
    <w:rsid w:val="00CD7A16"/>
    <w:rsid w:val="00CF35DA"/>
    <w:rsid w:val="00D54241"/>
    <w:rsid w:val="00D710CC"/>
    <w:rsid w:val="00DF1E3F"/>
    <w:rsid w:val="00E12A40"/>
    <w:rsid w:val="00E2291D"/>
    <w:rsid w:val="00E75D54"/>
    <w:rsid w:val="00E93D09"/>
    <w:rsid w:val="00EB7FDE"/>
    <w:rsid w:val="00EF2B13"/>
    <w:rsid w:val="00F83973"/>
    <w:rsid w:val="00FE054D"/>
    <w:rsid w:val="00FE3BB3"/>
    <w:rsid w:val="00FE40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5C71CD"/>
  <w15:chartTrackingRefBased/>
  <w15:docId w15:val="{A4EF8952-D150-4731-82BC-2AB48E8D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uiPriority w:val="9"/>
    <w:semiHidden/>
    <w:unhideWhenUsed/>
    <w:qFormat/>
    <w:rsid w:val="0089226D"/>
    <w:pPr>
      <w:keepNext/>
      <w:ind w:leftChars="400" w:left="4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C218F"/>
  </w:style>
  <w:style w:type="character" w:customStyle="1" w:styleId="a4">
    <w:name w:val="日付 (文字)"/>
    <w:basedOn w:val="a0"/>
    <w:link w:val="a3"/>
    <w:uiPriority w:val="99"/>
    <w:semiHidden/>
    <w:rsid w:val="009C218F"/>
  </w:style>
  <w:style w:type="paragraph" w:styleId="a5">
    <w:name w:val="List Paragraph"/>
    <w:basedOn w:val="a"/>
    <w:uiPriority w:val="34"/>
    <w:qFormat/>
    <w:rsid w:val="005C215D"/>
    <w:pPr>
      <w:ind w:leftChars="400" w:left="840"/>
    </w:pPr>
  </w:style>
  <w:style w:type="paragraph" w:styleId="a6">
    <w:name w:val="Balloon Text"/>
    <w:basedOn w:val="a"/>
    <w:link w:val="a7"/>
    <w:uiPriority w:val="99"/>
    <w:semiHidden/>
    <w:unhideWhenUsed/>
    <w:rsid w:val="009806A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806AA"/>
    <w:rPr>
      <w:rFonts w:asciiTheme="majorHAnsi" w:eastAsiaTheme="majorEastAsia" w:hAnsiTheme="majorHAnsi" w:cstheme="majorBidi"/>
      <w:sz w:val="18"/>
      <w:szCs w:val="18"/>
    </w:rPr>
  </w:style>
  <w:style w:type="character" w:styleId="a8">
    <w:name w:val="Hyperlink"/>
    <w:basedOn w:val="a0"/>
    <w:uiPriority w:val="99"/>
    <w:unhideWhenUsed/>
    <w:rsid w:val="00CD655F"/>
    <w:rPr>
      <w:color w:val="0563C1" w:themeColor="hyperlink"/>
      <w:u w:val="single"/>
    </w:rPr>
  </w:style>
  <w:style w:type="character" w:styleId="a9">
    <w:name w:val="Unresolved Mention"/>
    <w:basedOn w:val="a0"/>
    <w:uiPriority w:val="99"/>
    <w:semiHidden/>
    <w:unhideWhenUsed/>
    <w:rsid w:val="00CD655F"/>
    <w:rPr>
      <w:color w:val="605E5C"/>
      <w:shd w:val="clear" w:color="auto" w:fill="E1DFDD"/>
    </w:rPr>
  </w:style>
  <w:style w:type="paragraph" w:styleId="Web">
    <w:name w:val="Normal (Web)"/>
    <w:basedOn w:val="a"/>
    <w:uiPriority w:val="99"/>
    <w:semiHidden/>
    <w:unhideWhenUsed/>
    <w:rsid w:val="009E5EC3"/>
    <w:rPr>
      <w:rFonts w:ascii="Times New Roman" w:hAnsi="Times New Roman" w:cs="Times New Roman"/>
      <w:sz w:val="24"/>
      <w:szCs w:val="24"/>
    </w:rPr>
  </w:style>
  <w:style w:type="paragraph" w:styleId="aa">
    <w:name w:val="header"/>
    <w:basedOn w:val="a"/>
    <w:link w:val="ab"/>
    <w:uiPriority w:val="99"/>
    <w:unhideWhenUsed/>
    <w:rsid w:val="0090783E"/>
    <w:pPr>
      <w:tabs>
        <w:tab w:val="center" w:pos="4252"/>
        <w:tab w:val="right" w:pos="8504"/>
      </w:tabs>
      <w:snapToGrid w:val="0"/>
    </w:pPr>
  </w:style>
  <w:style w:type="character" w:customStyle="1" w:styleId="ab">
    <w:name w:val="ヘッダー (文字)"/>
    <w:basedOn w:val="a0"/>
    <w:link w:val="aa"/>
    <w:uiPriority w:val="99"/>
    <w:rsid w:val="0090783E"/>
  </w:style>
  <w:style w:type="paragraph" w:styleId="ac">
    <w:name w:val="footer"/>
    <w:basedOn w:val="a"/>
    <w:link w:val="ad"/>
    <w:uiPriority w:val="99"/>
    <w:unhideWhenUsed/>
    <w:rsid w:val="0090783E"/>
    <w:pPr>
      <w:tabs>
        <w:tab w:val="center" w:pos="4252"/>
        <w:tab w:val="right" w:pos="8504"/>
      </w:tabs>
      <w:snapToGrid w:val="0"/>
    </w:pPr>
  </w:style>
  <w:style w:type="character" w:customStyle="1" w:styleId="ad">
    <w:name w:val="フッター (文字)"/>
    <w:basedOn w:val="a0"/>
    <w:link w:val="ac"/>
    <w:uiPriority w:val="99"/>
    <w:rsid w:val="0090783E"/>
  </w:style>
  <w:style w:type="character" w:customStyle="1" w:styleId="30">
    <w:name w:val="見出し 3 (文字)"/>
    <w:basedOn w:val="a0"/>
    <w:link w:val="3"/>
    <w:uiPriority w:val="9"/>
    <w:semiHidden/>
    <w:rsid w:val="0089226D"/>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82433">
      <w:bodyDiv w:val="1"/>
      <w:marLeft w:val="0"/>
      <w:marRight w:val="0"/>
      <w:marTop w:val="0"/>
      <w:marBottom w:val="0"/>
      <w:divBdr>
        <w:top w:val="none" w:sz="0" w:space="0" w:color="auto"/>
        <w:left w:val="none" w:sz="0" w:space="0" w:color="auto"/>
        <w:bottom w:val="none" w:sz="0" w:space="0" w:color="auto"/>
        <w:right w:val="none" w:sz="0" w:space="0" w:color="auto"/>
      </w:divBdr>
    </w:div>
    <w:div w:id="27921662">
      <w:bodyDiv w:val="1"/>
      <w:marLeft w:val="0"/>
      <w:marRight w:val="0"/>
      <w:marTop w:val="0"/>
      <w:marBottom w:val="0"/>
      <w:divBdr>
        <w:top w:val="none" w:sz="0" w:space="0" w:color="auto"/>
        <w:left w:val="none" w:sz="0" w:space="0" w:color="auto"/>
        <w:bottom w:val="none" w:sz="0" w:space="0" w:color="auto"/>
        <w:right w:val="none" w:sz="0" w:space="0" w:color="auto"/>
      </w:divBdr>
    </w:div>
    <w:div w:id="194778523">
      <w:bodyDiv w:val="1"/>
      <w:marLeft w:val="0"/>
      <w:marRight w:val="0"/>
      <w:marTop w:val="0"/>
      <w:marBottom w:val="0"/>
      <w:divBdr>
        <w:top w:val="none" w:sz="0" w:space="0" w:color="auto"/>
        <w:left w:val="none" w:sz="0" w:space="0" w:color="auto"/>
        <w:bottom w:val="none" w:sz="0" w:space="0" w:color="auto"/>
        <w:right w:val="none" w:sz="0" w:space="0" w:color="auto"/>
      </w:divBdr>
    </w:div>
    <w:div w:id="225997524">
      <w:bodyDiv w:val="1"/>
      <w:marLeft w:val="0"/>
      <w:marRight w:val="0"/>
      <w:marTop w:val="0"/>
      <w:marBottom w:val="0"/>
      <w:divBdr>
        <w:top w:val="none" w:sz="0" w:space="0" w:color="auto"/>
        <w:left w:val="none" w:sz="0" w:space="0" w:color="auto"/>
        <w:bottom w:val="none" w:sz="0" w:space="0" w:color="auto"/>
        <w:right w:val="none" w:sz="0" w:space="0" w:color="auto"/>
      </w:divBdr>
    </w:div>
    <w:div w:id="356666486">
      <w:bodyDiv w:val="1"/>
      <w:marLeft w:val="0"/>
      <w:marRight w:val="0"/>
      <w:marTop w:val="0"/>
      <w:marBottom w:val="0"/>
      <w:divBdr>
        <w:top w:val="none" w:sz="0" w:space="0" w:color="auto"/>
        <w:left w:val="none" w:sz="0" w:space="0" w:color="auto"/>
        <w:bottom w:val="none" w:sz="0" w:space="0" w:color="auto"/>
        <w:right w:val="none" w:sz="0" w:space="0" w:color="auto"/>
      </w:divBdr>
      <w:divsChild>
        <w:div w:id="1123576900">
          <w:marLeft w:val="360"/>
          <w:marRight w:val="0"/>
          <w:marTop w:val="200"/>
          <w:marBottom w:val="0"/>
          <w:divBdr>
            <w:top w:val="none" w:sz="0" w:space="0" w:color="auto"/>
            <w:left w:val="none" w:sz="0" w:space="0" w:color="auto"/>
            <w:bottom w:val="none" w:sz="0" w:space="0" w:color="auto"/>
            <w:right w:val="none" w:sz="0" w:space="0" w:color="auto"/>
          </w:divBdr>
        </w:div>
      </w:divsChild>
    </w:div>
    <w:div w:id="371272182">
      <w:bodyDiv w:val="1"/>
      <w:marLeft w:val="0"/>
      <w:marRight w:val="0"/>
      <w:marTop w:val="0"/>
      <w:marBottom w:val="0"/>
      <w:divBdr>
        <w:top w:val="none" w:sz="0" w:space="0" w:color="auto"/>
        <w:left w:val="none" w:sz="0" w:space="0" w:color="auto"/>
        <w:bottom w:val="none" w:sz="0" w:space="0" w:color="auto"/>
        <w:right w:val="none" w:sz="0" w:space="0" w:color="auto"/>
      </w:divBdr>
    </w:div>
    <w:div w:id="679892508">
      <w:bodyDiv w:val="1"/>
      <w:marLeft w:val="0"/>
      <w:marRight w:val="0"/>
      <w:marTop w:val="0"/>
      <w:marBottom w:val="0"/>
      <w:divBdr>
        <w:top w:val="none" w:sz="0" w:space="0" w:color="auto"/>
        <w:left w:val="none" w:sz="0" w:space="0" w:color="auto"/>
        <w:bottom w:val="none" w:sz="0" w:space="0" w:color="auto"/>
        <w:right w:val="none" w:sz="0" w:space="0" w:color="auto"/>
      </w:divBdr>
    </w:div>
    <w:div w:id="869991997">
      <w:bodyDiv w:val="1"/>
      <w:marLeft w:val="0"/>
      <w:marRight w:val="0"/>
      <w:marTop w:val="0"/>
      <w:marBottom w:val="0"/>
      <w:divBdr>
        <w:top w:val="none" w:sz="0" w:space="0" w:color="auto"/>
        <w:left w:val="none" w:sz="0" w:space="0" w:color="auto"/>
        <w:bottom w:val="none" w:sz="0" w:space="0" w:color="auto"/>
        <w:right w:val="none" w:sz="0" w:space="0" w:color="auto"/>
      </w:divBdr>
    </w:div>
    <w:div w:id="925772297">
      <w:bodyDiv w:val="1"/>
      <w:marLeft w:val="0"/>
      <w:marRight w:val="0"/>
      <w:marTop w:val="0"/>
      <w:marBottom w:val="0"/>
      <w:divBdr>
        <w:top w:val="none" w:sz="0" w:space="0" w:color="auto"/>
        <w:left w:val="none" w:sz="0" w:space="0" w:color="auto"/>
        <w:bottom w:val="none" w:sz="0" w:space="0" w:color="auto"/>
        <w:right w:val="none" w:sz="0" w:space="0" w:color="auto"/>
      </w:divBdr>
    </w:div>
    <w:div w:id="1079794575">
      <w:bodyDiv w:val="1"/>
      <w:marLeft w:val="0"/>
      <w:marRight w:val="0"/>
      <w:marTop w:val="0"/>
      <w:marBottom w:val="0"/>
      <w:divBdr>
        <w:top w:val="none" w:sz="0" w:space="0" w:color="auto"/>
        <w:left w:val="none" w:sz="0" w:space="0" w:color="auto"/>
        <w:bottom w:val="none" w:sz="0" w:space="0" w:color="auto"/>
        <w:right w:val="none" w:sz="0" w:space="0" w:color="auto"/>
      </w:divBdr>
      <w:divsChild>
        <w:div w:id="902182550">
          <w:marLeft w:val="360"/>
          <w:marRight w:val="0"/>
          <w:marTop w:val="200"/>
          <w:marBottom w:val="0"/>
          <w:divBdr>
            <w:top w:val="none" w:sz="0" w:space="0" w:color="auto"/>
            <w:left w:val="none" w:sz="0" w:space="0" w:color="auto"/>
            <w:bottom w:val="none" w:sz="0" w:space="0" w:color="auto"/>
            <w:right w:val="none" w:sz="0" w:space="0" w:color="auto"/>
          </w:divBdr>
        </w:div>
      </w:divsChild>
    </w:div>
    <w:div w:id="1217156213">
      <w:bodyDiv w:val="1"/>
      <w:marLeft w:val="0"/>
      <w:marRight w:val="0"/>
      <w:marTop w:val="0"/>
      <w:marBottom w:val="0"/>
      <w:divBdr>
        <w:top w:val="none" w:sz="0" w:space="0" w:color="auto"/>
        <w:left w:val="none" w:sz="0" w:space="0" w:color="auto"/>
        <w:bottom w:val="none" w:sz="0" w:space="0" w:color="auto"/>
        <w:right w:val="none" w:sz="0" w:space="0" w:color="auto"/>
      </w:divBdr>
    </w:div>
    <w:div w:id="1293444679">
      <w:bodyDiv w:val="1"/>
      <w:marLeft w:val="0"/>
      <w:marRight w:val="0"/>
      <w:marTop w:val="0"/>
      <w:marBottom w:val="0"/>
      <w:divBdr>
        <w:top w:val="none" w:sz="0" w:space="0" w:color="auto"/>
        <w:left w:val="none" w:sz="0" w:space="0" w:color="auto"/>
        <w:bottom w:val="none" w:sz="0" w:space="0" w:color="auto"/>
        <w:right w:val="none" w:sz="0" w:space="0" w:color="auto"/>
      </w:divBdr>
    </w:div>
    <w:div w:id="1348675889">
      <w:bodyDiv w:val="1"/>
      <w:marLeft w:val="0"/>
      <w:marRight w:val="0"/>
      <w:marTop w:val="0"/>
      <w:marBottom w:val="0"/>
      <w:divBdr>
        <w:top w:val="none" w:sz="0" w:space="0" w:color="auto"/>
        <w:left w:val="none" w:sz="0" w:space="0" w:color="auto"/>
        <w:bottom w:val="none" w:sz="0" w:space="0" w:color="auto"/>
        <w:right w:val="none" w:sz="0" w:space="0" w:color="auto"/>
      </w:divBdr>
    </w:div>
    <w:div w:id="1360426222">
      <w:bodyDiv w:val="1"/>
      <w:marLeft w:val="0"/>
      <w:marRight w:val="0"/>
      <w:marTop w:val="0"/>
      <w:marBottom w:val="0"/>
      <w:divBdr>
        <w:top w:val="none" w:sz="0" w:space="0" w:color="auto"/>
        <w:left w:val="none" w:sz="0" w:space="0" w:color="auto"/>
        <w:bottom w:val="none" w:sz="0" w:space="0" w:color="auto"/>
        <w:right w:val="none" w:sz="0" w:space="0" w:color="auto"/>
      </w:divBdr>
    </w:div>
    <w:div w:id="1365904640">
      <w:bodyDiv w:val="1"/>
      <w:marLeft w:val="0"/>
      <w:marRight w:val="0"/>
      <w:marTop w:val="0"/>
      <w:marBottom w:val="0"/>
      <w:divBdr>
        <w:top w:val="none" w:sz="0" w:space="0" w:color="auto"/>
        <w:left w:val="none" w:sz="0" w:space="0" w:color="auto"/>
        <w:bottom w:val="none" w:sz="0" w:space="0" w:color="auto"/>
        <w:right w:val="none" w:sz="0" w:space="0" w:color="auto"/>
      </w:divBdr>
    </w:div>
    <w:div w:id="1383678154">
      <w:bodyDiv w:val="1"/>
      <w:marLeft w:val="0"/>
      <w:marRight w:val="0"/>
      <w:marTop w:val="0"/>
      <w:marBottom w:val="0"/>
      <w:divBdr>
        <w:top w:val="none" w:sz="0" w:space="0" w:color="auto"/>
        <w:left w:val="none" w:sz="0" w:space="0" w:color="auto"/>
        <w:bottom w:val="none" w:sz="0" w:space="0" w:color="auto"/>
        <w:right w:val="none" w:sz="0" w:space="0" w:color="auto"/>
      </w:divBdr>
    </w:div>
    <w:div w:id="1441224478">
      <w:bodyDiv w:val="1"/>
      <w:marLeft w:val="0"/>
      <w:marRight w:val="0"/>
      <w:marTop w:val="0"/>
      <w:marBottom w:val="0"/>
      <w:divBdr>
        <w:top w:val="none" w:sz="0" w:space="0" w:color="auto"/>
        <w:left w:val="none" w:sz="0" w:space="0" w:color="auto"/>
        <w:bottom w:val="none" w:sz="0" w:space="0" w:color="auto"/>
        <w:right w:val="none" w:sz="0" w:space="0" w:color="auto"/>
      </w:divBdr>
      <w:divsChild>
        <w:div w:id="539438546">
          <w:marLeft w:val="360"/>
          <w:marRight w:val="0"/>
          <w:marTop w:val="200"/>
          <w:marBottom w:val="0"/>
          <w:divBdr>
            <w:top w:val="none" w:sz="0" w:space="0" w:color="auto"/>
            <w:left w:val="none" w:sz="0" w:space="0" w:color="auto"/>
            <w:bottom w:val="none" w:sz="0" w:space="0" w:color="auto"/>
            <w:right w:val="none" w:sz="0" w:space="0" w:color="auto"/>
          </w:divBdr>
        </w:div>
      </w:divsChild>
    </w:div>
    <w:div w:id="1447431413">
      <w:bodyDiv w:val="1"/>
      <w:marLeft w:val="0"/>
      <w:marRight w:val="0"/>
      <w:marTop w:val="0"/>
      <w:marBottom w:val="0"/>
      <w:divBdr>
        <w:top w:val="none" w:sz="0" w:space="0" w:color="auto"/>
        <w:left w:val="none" w:sz="0" w:space="0" w:color="auto"/>
        <w:bottom w:val="none" w:sz="0" w:space="0" w:color="auto"/>
        <w:right w:val="none" w:sz="0" w:space="0" w:color="auto"/>
      </w:divBdr>
    </w:div>
    <w:div w:id="1500922001">
      <w:bodyDiv w:val="1"/>
      <w:marLeft w:val="0"/>
      <w:marRight w:val="0"/>
      <w:marTop w:val="0"/>
      <w:marBottom w:val="0"/>
      <w:divBdr>
        <w:top w:val="none" w:sz="0" w:space="0" w:color="auto"/>
        <w:left w:val="none" w:sz="0" w:space="0" w:color="auto"/>
        <w:bottom w:val="none" w:sz="0" w:space="0" w:color="auto"/>
        <w:right w:val="none" w:sz="0" w:space="0" w:color="auto"/>
      </w:divBdr>
      <w:divsChild>
        <w:div w:id="2060738979">
          <w:marLeft w:val="360"/>
          <w:marRight w:val="0"/>
          <w:marTop w:val="200"/>
          <w:marBottom w:val="0"/>
          <w:divBdr>
            <w:top w:val="none" w:sz="0" w:space="0" w:color="auto"/>
            <w:left w:val="none" w:sz="0" w:space="0" w:color="auto"/>
            <w:bottom w:val="none" w:sz="0" w:space="0" w:color="auto"/>
            <w:right w:val="none" w:sz="0" w:space="0" w:color="auto"/>
          </w:divBdr>
        </w:div>
      </w:divsChild>
    </w:div>
    <w:div w:id="1734620614">
      <w:bodyDiv w:val="1"/>
      <w:marLeft w:val="0"/>
      <w:marRight w:val="0"/>
      <w:marTop w:val="0"/>
      <w:marBottom w:val="0"/>
      <w:divBdr>
        <w:top w:val="none" w:sz="0" w:space="0" w:color="auto"/>
        <w:left w:val="none" w:sz="0" w:space="0" w:color="auto"/>
        <w:bottom w:val="none" w:sz="0" w:space="0" w:color="auto"/>
        <w:right w:val="none" w:sz="0" w:space="0" w:color="auto"/>
      </w:divBdr>
    </w:div>
    <w:div w:id="1782987430">
      <w:bodyDiv w:val="1"/>
      <w:marLeft w:val="0"/>
      <w:marRight w:val="0"/>
      <w:marTop w:val="0"/>
      <w:marBottom w:val="0"/>
      <w:divBdr>
        <w:top w:val="none" w:sz="0" w:space="0" w:color="auto"/>
        <w:left w:val="none" w:sz="0" w:space="0" w:color="auto"/>
        <w:bottom w:val="none" w:sz="0" w:space="0" w:color="auto"/>
        <w:right w:val="none" w:sz="0" w:space="0" w:color="auto"/>
      </w:divBdr>
    </w:div>
    <w:div w:id="1787382710">
      <w:bodyDiv w:val="1"/>
      <w:marLeft w:val="0"/>
      <w:marRight w:val="0"/>
      <w:marTop w:val="0"/>
      <w:marBottom w:val="0"/>
      <w:divBdr>
        <w:top w:val="none" w:sz="0" w:space="0" w:color="auto"/>
        <w:left w:val="none" w:sz="0" w:space="0" w:color="auto"/>
        <w:bottom w:val="none" w:sz="0" w:space="0" w:color="auto"/>
        <w:right w:val="none" w:sz="0" w:space="0" w:color="auto"/>
      </w:divBdr>
    </w:div>
    <w:div w:id="1853058671">
      <w:bodyDiv w:val="1"/>
      <w:marLeft w:val="0"/>
      <w:marRight w:val="0"/>
      <w:marTop w:val="0"/>
      <w:marBottom w:val="0"/>
      <w:divBdr>
        <w:top w:val="none" w:sz="0" w:space="0" w:color="auto"/>
        <w:left w:val="none" w:sz="0" w:space="0" w:color="auto"/>
        <w:bottom w:val="none" w:sz="0" w:space="0" w:color="auto"/>
        <w:right w:val="none" w:sz="0" w:space="0" w:color="auto"/>
      </w:divBdr>
    </w:div>
    <w:div w:id="1889148198">
      <w:bodyDiv w:val="1"/>
      <w:marLeft w:val="0"/>
      <w:marRight w:val="0"/>
      <w:marTop w:val="0"/>
      <w:marBottom w:val="0"/>
      <w:divBdr>
        <w:top w:val="none" w:sz="0" w:space="0" w:color="auto"/>
        <w:left w:val="none" w:sz="0" w:space="0" w:color="auto"/>
        <w:bottom w:val="none" w:sz="0" w:space="0" w:color="auto"/>
        <w:right w:val="none" w:sz="0" w:space="0" w:color="auto"/>
      </w:divBdr>
    </w:div>
    <w:div w:id="1905681405">
      <w:bodyDiv w:val="1"/>
      <w:marLeft w:val="0"/>
      <w:marRight w:val="0"/>
      <w:marTop w:val="0"/>
      <w:marBottom w:val="0"/>
      <w:divBdr>
        <w:top w:val="none" w:sz="0" w:space="0" w:color="auto"/>
        <w:left w:val="none" w:sz="0" w:space="0" w:color="auto"/>
        <w:bottom w:val="none" w:sz="0" w:space="0" w:color="auto"/>
        <w:right w:val="none" w:sz="0" w:space="0" w:color="auto"/>
      </w:divBdr>
    </w:div>
    <w:div w:id="1979187398">
      <w:bodyDiv w:val="1"/>
      <w:marLeft w:val="0"/>
      <w:marRight w:val="0"/>
      <w:marTop w:val="0"/>
      <w:marBottom w:val="0"/>
      <w:divBdr>
        <w:top w:val="none" w:sz="0" w:space="0" w:color="auto"/>
        <w:left w:val="none" w:sz="0" w:space="0" w:color="auto"/>
        <w:bottom w:val="none" w:sz="0" w:space="0" w:color="auto"/>
        <w:right w:val="none" w:sz="0" w:space="0" w:color="auto"/>
      </w:divBdr>
    </w:div>
    <w:div w:id="198314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haring-economy.jp/ja/wp-content/uploads/2019/04/b01316dffcfe5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sharing-economy-lab.jp/share-business-serv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ithheart.jp/hoken-c/ubereats-hosho.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meshicoi.com/ubereats/7199/" TargetMode="Externa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asqmii.com/jijico/2016/12/07/articles21996.html"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列1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Sheet1!$B$2:$B$8</c:f>
              <c:numCache>
                <c:formatCode>General</c:formatCode>
                <c:ptCount val="7"/>
              </c:numCache>
            </c:numRef>
          </c:val>
          <c:extLst>
            <c:ext xmlns:c16="http://schemas.microsoft.com/office/drawing/2014/chart" uri="{C3380CC4-5D6E-409C-BE32-E72D297353CC}">
              <c16:uniqueId val="{00000000-4C52-4E45-8A1A-C9B20724768D}"/>
            </c:ext>
          </c:extLst>
        </c:ser>
        <c:ser>
          <c:idx val="1"/>
          <c:order val="1"/>
          <c:tx>
            <c:strRef>
              <c:f>Sheet1!$C$1</c:f>
              <c:strCache>
                <c:ptCount val="1"/>
                <c:pt idx="0">
                  <c:v>系列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Sheet1!$C$2:$C$8</c:f>
              <c:numCache>
                <c:formatCode>General</c:formatCode>
                <c:ptCount val="7"/>
                <c:pt idx="0">
                  <c:v>398</c:v>
                </c:pt>
                <c:pt idx="1">
                  <c:v>503</c:v>
                </c:pt>
                <c:pt idx="2">
                  <c:v>636</c:v>
                </c:pt>
                <c:pt idx="3">
                  <c:v>752</c:v>
                </c:pt>
                <c:pt idx="4">
                  <c:v>856</c:v>
                </c:pt>
                <c:pt idx="5">
                  <c:v>967</c:v>
                </c:pt>
                <c:pt idx="6">
                  <c:v>1071</c:v>
                </c:pt>
              </c:numCache>
            </c:numRef>
          </c:val>
          <c:extLst>
            <c:ext xmlns:c16="http://schemas.microsoft.com/office/drawing/2014/chart" uri="{C3380CC4-5D6E-409C-BE32-E72D297353CC}">
              <c16:uniqueId val="{00000001-4C52-4E45-8A1A-C9B20724768D}"/>
            </c:ext>
          </c:extLst>
        </c:ser>
        <c:ser>
          <c:idx val="2"/>
          <c:order val="2"/>
          <c:tx>
            <c:strRef>
              <c:f>Sheet1!$D$1</c:f>
              <c:strCache>
                <c:ptCount val="1"/>
                <c:pt idx="0">
                  <c:v>列2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Sheet1!$D$2:$D$8</c:f>
              <c:numCache>
                <c:formatCode>General</c:formatCode>
                <c:ptCount val="7"/>
              </c:numCache>
            </c:numRef>
          </c:val>
          <c:extLst>
            <c:ext xmlns:c16="http://schemas.microsoft.com/office/drawing/2014/chart" uri="{C3380CC4-5D6E-409C-BE32-E72D297353CC}">
              <c16:uniqueId val="{00000002-4C52-4E45-8A1A-C9B20724768D}"/>
            </c:ext>
          </c:extLst>
        </c:ser>
        <c:dLbls>
          <c:dLblPos val="outEnd"/>
          <c:showLegendKey val="0"/>
          <c:showVal val="1"/>
          <c:showCatName val="0"/>
          <c:showSerName val="0"/>
          <c:showPercent val="0"/>
          <c:showBubbleSize val="0"/>
        </c:dLbls>
        <c:gapWidth val="219"/>
        <c:overlap val="-27"/>
        <c:axId val="671212448"/>
        <c:axId val="671210808"/>
      </c:barChart>
      <c:catAx>
        <c:axId val="67121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年度</a:t>
                </a:r>
              </a:p>
            </c:rich>
          </c:tx>
          <c:layout>
            <c:manualLayout>
              <c:xMode val="edge"/>
              <c:yMode val="edge"/>
              <c:x val="0.91101528877563875"/>
              <c:y val="0.888208022576093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1210808"/>
        <c:crosses val="autoZero"/>
        <c:auto val="1"/>
        <c:lblAlgn val="ctr"/>
        <c:lblOffset val="100"/>
        <c:noMultiLvlLbl val="0"/>
      </c:catAx>
      <c:valAx>
        <c:axId val="671210808"/>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億円</a:t>
                </a:r>
              </a:p>
            </c:rich>
          </c:tx>
          <c:layout>
            <c:manualLayout>
              <c:xMode val="edge"/>
              <c:yMode val="edge"/>
              <c:x val="1.6462841015992474E-2"/>
              <c:y val="1.8675749586935575E-2"/>
            </c:manualLayout>
          </c:layout>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1212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CE436-9AA7-4B37-BFAB-55BC5AD53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2331</Words>
  <Characters>13288</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takayama</dc:creator>
  <cp:keywords/>
  <dc:description/>
  <cp:lastModifiedBy>takayama</cp:lastModifiedBy>
  <cp:revision>2</cp:revision>
  <dcterms:created xsi:type="dcterms:W3CDTF">2021-01-09T10:58:00Z</dcterms:created>
  <dcterms:modified xsi:type="dcterms:W3CDTF">2021-01-09T10:58:00Z</dcterms:modified>
</cp:coreProperties>
</file>