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30722597"/>
        <w:docPartObj>
          <w:docPartGallery w:val="Cover Pages"/>
          <w:docPartUnique/>
        </w:docPartObj>
      </w:sdtPr>
      <w:sdtEndPr/>
      <w:sdtContent>
        <w:p w14:paraId="38B979DD" w14:textId="1D15B648" w:rsidR="003E7269" w:rsidRDefault="00641847">
          <w:r>
            <w:rPr>
              <w:noProof/>
            </w:rPr>
            <mc:AlternateContent>
              <mc:Choice Requires="wps">
                <w:drawing>
                  <wp:anchor distT="0" distB="0" distL="114300" distR="114300" simplePos="0" relativeHeight="251659264" behindDoc="0" locked="0" layoutInCell="1" allowOverlap="1" wp14:anchorId="6DD0F659" wp14:editId="5E2E68A6">
                    <wp:simplePos x="0" y="0"/>
                    <wp:positionH relativeFrom="margin">
                      <wp:posOffset>4840605</wp:posOffset>
                    </wp:positionH>
                    <wp:positionV relativeFrom="margin">
                      <wp:align>top</wp:align>
                    </wp:positionV>
                    <wp:extent cx="536575" cy="556260"/>
                    <wp:effectExtent l="0" t="0" r="0" b="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6575" cy="5562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09-26T00:00:00Z">
                                    <w:dateFormat w:val="yyyy"/>
                                    <w:lid w:val="ja-JP"/>
                                    <w:storeMappedDataAs w:val="dateTime"/>
                                    <w:calendar w:val="gregorian"/>
                                  </w:date>
                                </w:sdtPr>
                                <w:sdtEndPr/>
                                <w:sdtContent>
                                  <w:p w14:paraId="1325C3F5" w14:textId="1ECBD950" w:rsidR="003E7269" w:rsidRDefault="00641847">
                                    <w:pPr>
                                      <w:pStyle w:val="a3"/>
                                      <w:jc w:val="right"/>
                                      <w:rPr>
                                        <w:color w:val="FFFFFF" w:themeColor="background1"/>
                                        <w:sz w:val="24"/>
                                        <w:szCs w:val="24"/>
                                      </w:rPr>
                                    </w:pPr>
                                    <w:r>
                                      <w:rPr>
                                        <w:rFonts w:hint="eastAsia"/>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D0F659" id="四角形 132" o:spid="_x0000_s1026" style="position:absolute;left:0;text-align:left;margin-left:381.15pt;margin-top:0;width:42.25pt;height:43.8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09-26T00:00:00Z">
                              <w:dateFormat w:val="yyyy"/>
                              <w:lid w:val="ja-JP"/>
                              <w:storeMappedDataAs w:val="dateTime"/>
                              <w:calendar w:val="gregorian"/>
                            </w:date>
                          </w:sdtPr>
                          <w:sdtEndPr/>
                          <w:sdtContent>
                            <w:p w14:paraId="1325C3F5" w14:textId="1ECBD950" w:rsidR="003E7269" w:rsidRDefault="00641847">
                              <w:pPr>
                                <w:pStyle w:val="a3"/>
                                <w:jc w:val="right"/>
                                <w:rPr>
                                  <w:color w:val="FFFFFF" w:themeColor="background1"/>
                                  <w:sz w:val="24"/>
                                  <w:szCs w:val="24"/>
                                </w:rPr>
                              </w:pPr>
                              <w:r>
                                <w:rPr>
                                  <w:rFonts w:hint="eastAsia"/>
                                  <w:color w:val="FFFFFF" w:themeColor="background1"/>
                                  <w:sz w:val="24"/>
                                  <w:szCs w:val="24"/>
                                </w:rPr>
                                <w:t>2021</w:t>
                              </w:r>
                            </w:p>
                          </w:sdtContent>
                        </w:sdt>
                      </w:txbxContent>
                    </v:textbox>
                    <w10:wrap anchorx="margin" anchory="margin"/>
                  </v:rect>
                </w:pict>
              </mc:Fallback>
            </mc:AlternateContent>
          </w:r>
        </w:p>
        <w:p w14:paraId="7BBC0E3F" w14:textId="26EED96E" w:rsidR="003E7269" w:rsidRDefault="00641847">
          <w:pPr>
            <w:widowControl/>
            <w:jc w:val="left"/>
          </w:pPr>
          <w:r>
            <w:rPr>
              <w:noProof/>
            </w:rPr>
            <mc:AlternateContent>
              <mc:Choice Requires="wps">
                <w:drawing>
                  <wp:anchor distT="0" distB="0" distL="114300" distR="114300" simplePos="0" relativeHeight="251661312" behindDoc="0" locked="0" layoutInCell="1" allowOverlap="1" wp14:anchorId="374070E0" wp14:editId="062203CB">
                    <wp:simplePos x="0" y="0"/>
                    <wp:positionH relativeFrom="margin">
                      <wp:align>right</wp:align>
                    </wp:positionH>
                    <wp:positionV relativeFrom="paragraph">
                      <wp:posOffset>5749501</wp:posOffset>
                    </wp:positionV>
                    <wp:extent cx="3670300" cy="17187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70300" cy="1718734"/>
                            </a:xfrm>
                            <a:prstGeom prst="rect">
                              <a:avLst/>
                            </a:prstGeom>
                            <a:noFill/>
                            <a:ln w="6350">
                              <a:noFill/>
                            </a:ln>
                          </wps:spPr>
                          <wps:txbx>
                            <w:txbxContent>
                              <w:p w14:paraId="4EAE1426" w14:textId="638EDF2C"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2021年9月26日</w:t>
                                </w:r>
                              </w:p>
                              <w:p w14:paraId="1A2E2349" w14:textId="045C49FB"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FK20082</w:t>
                                </w:r>
                              </w:p>
                              <w:p w14:paraId="336A1383" w14:textId="133D5413"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こゆっきー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070E0" id="_x0000_t202" coordsize="21600,21600" o:spt="202" path="m,l,21600r21600,l21600,xe">
                    <v:stroke joinstyle="miter"/>
                    <v:path gradientshapeok="t" o:connecttype="rect"/>
                  </v:shapetype>
                  <v:shape id="テキスト ボックス 1" o:spid="_x0000_s1027" type="#_x0000_t202" style="position:absolute;margin-left:237.8pt;margin-top:452.7pt;width:289pt;height:135.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" filled="f" stroked="f" strokeweight=".5pt">
                    <v:textbox>
                      <w:txbxContent>
                        <w:p w14:paraId="4EAE1426" w14:textId="638EDF2C"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2021年9月26日</w:t>
                          </w:r>
                        </w:p>
                        <w:p w14:paraId="1A2E2349" w14:textId="045C49FB"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FK20082</w:t>
                          </w:r>
                        </w:p>
                        <w:p w14:paraId="336A1383" w14:textId="133D5413" w:rsidR="00641847" w:rsidRPr="00641847" w:rsidRDefault="00641847" w:rsidP="00641847">
                          <w:pPr>
                            <w:spacing w:line="276" w:lineRule="auto"/>
                            <w:jc w:val="right"/>
                            <w:rPr>
                              <w:rFonts w:ascii="ＭＳ 明朝" w:eastAsia="ＭＳ 明朝" w:hAnsi="ＭＳ 明朝"/>
                              <w:sz w:val="40"/>
                              <w:szCs w:val="44"/>
                            </w:rPr>
                          </w:pPr>
                          <w:r w:rsidRPr="00641847">
                            <w:rPr>
                              <w:rFonts w:ascii="ＭＳ 明朝" w:eastAsia="ＭＳ 明朝" w:hAnsi="ＭＳ 明朝" w:hint="eastAsia"/>
                              <w:sz w:val="40"/>
                              <w:szCs w:val="44"/>
                            </w:rPr>
                            <w:t>こゆっきー</w:t>
                          </w:r>
                        </w:p>
                      </w:txbxContent>
                    </v:textbox>
                    <w10:wrap anchorx="margin"/>
                  </v:shape>
                </w:pict>
              </mc:Fallback>
            </mc:AlternateContent>
          </w:r>
          <w:r>
            <w:rPr>
              <w:noProof/>
            </w:rPr>
            <mc:AlternateContent>
              <mc:Choice Requires="wps">
                <w:drawing>
                  <wp:anchor distT="0" distB="0" distL="182880" distR="182880" simplePos="0" relativeHeight="251660288" behindDoc="0" locked="0" layoutInCell="1" allowOverlap="1" wp14:anchorId="0D0B107B" wp14:editId="5F1C0FD5">
                    <wp:simplePos x="0" y="0"/>
                    <wp:positionH relativeFrom="margin">
                      <wp:align>right</wp:align>
                    </wp:positionH>
                    <wp:positionV relativeFrom="page">
                      <wp:posOffset>4766310</wp:posOffset>
                    </wp:positionV>
                    <wp:extent cx="5273040" cy="2200910"/>
                    <wp:effectExtent l="0" t="0" r="3810" b="889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273040" cy="2200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F620F" w14:textId="3B63D783" w:rsidR="003E7269" w:rsidRPr="00641847" w:rsidRDefault="0085682C">
                                <w:pPr>
                                  <w:pStyle w:val="a3"/>
                                  <w:spacing w:before="40" w:after="560" w:line="216" w:lineRule="auto"/>
                                  <w:rPr>
                                    <w:rFonts w:ascii="ＭＳ 明朝" w:eastAsia="ＭＳ 明朝" w:hAnsi="ＭＳ 明朝"/>
                                    <w:color w:val="000000" w:themeColor="text1"/>
                                    <w:sz w:val="56"/>
                                    <w:szCs w:val="56"/>
                                  </w:rPr>
                                </w:pPr>
                                <w:sdt>
                                  <w:sdtPr>
                                    <w:rPr>
                                      <w:rFonts w:ascii="ＭＳ 明朝" w:eastAsia="ＭＳ 明朝" w:hAnsi="ＭＳ 明朝"/>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E7269" w:rsidRPr="00641847">
                                      <w:rPr>
                                        <w:rFonts w:ascii="ＭＳ 明朝" w:eastAsia="ＭＳ 明朝" w:hAnsi="ＭＳ 明朝" w:hint="eastAsia"/>
                                        <w:color w:val="000000" w:themeColor="text1"/>
                                        <w:sz w:val="56"/>
                                        <w:szCs w:val="56"/>
                                      </w:rPr>
                                      <w:t>地方就職と新たな働き方の推進</w:t>
                                    </w:r>
                                  </w:sdtContent>
                                </w:sdt>
                              </w:p>
                              <w:p w14:paraId="5541B636" w14:textId="56D7ADAB" w:rsidR="003E7269" w:rsidRPr="00641847" w:rsidRDefault="003E7269">
                                <w:pPr>
                                  <w:pStyle w:val="a3"/>
                                  <w:spacing w:before="40" w:after="40"/>
                                  <w:rPr>
                                    <w:rFonts w:ascii="ＭＳ 明朝" w:eastAsia="ＭＳ 明朝" w:hAnsi="ＭＳ 明朝"/>
                                    <w:caps/>
                                    <w:color w:val="000000" w:themeColor="text1"/>
                                    <w:sz w:val="40"/>
                                    <w:szCs w:val="40"/>
                                  </w:rPr>
                                </w:pPr>
                              </w:p>
                              <w:p w14:paraId="54F80A83" w14:textId="3D98AD0E" w:rsidR="003E7269" w:rsidRPr="00641847" w:rsidRDefault="0085682C">
                                <w:pPr>
                                  <w:pStyle w:val="a3"/>
                                  <w:spacing w:before="80" w:after="40"/>
                                  <w:rPr>
                                    <w:rFonts w:ascii="ＭＳ 明朝" w:eastAsia="ＭＳ 明朝" w:hAnsi="ＭＳ 明朝"/>
                                    <w:caps/>
                                    <w:color w:val="000000" w:themeColor="text1"/>
                                    <w:sz w:val="40"/>
                                    <w:szCs w:val="40"/>
                                  </w:rPr>
                                </w:pPr>
                                <w:sdt>
                                  <w:sdtPr>
                                    <w:rPr>
                                      <w:rFonts w:ascii="ＭＳ 明朝" w:eastAsia="ＭＳ 明朝" w:hAnsi="ＭＳ 明朝"/>
                                      <w:caps/>
                                      <w:color w:val="000000" w:themeColor="text1"/>
                                      <w:sz w:val="40"/>
                                      <w:szCs w:val="40"/>
                                    </w:rPr>
                                    <w:alias w:val="作成者"/>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r w:rsidR="00641847">
                                      <w:rPr>
                                        <w:rFonts w:ascii="ＭＳ 明朝" w:eastAsia="ＭＳ 明朝" w:hAnsi="ＭＳ 明朝"/>
                                        <w:caps/>
                                        <w:color w:val="000000" w:themeColor="text1"/>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0B107B" id="テキスト ボックス 131" o:spid="_x0000_s1028" type="#_x0000_t202" style="position:absolute;margin-left:364pt;margin-top:375.3pt;width:415.2pt;height:173.3pt;z-index:251660288;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" filled="f" stroked="f" strokeweight=".5pt">
                    <v:textbox inset="0,0,0,0">
                      <w:txbxContent>
                        <w:p w14:paraId="3B5F620F" w14:textId="3B63D783" w:rsidR="003E7269" w:rsidRPr="00641847" w:rsidRDefault="0085682C">
                          <w:pPr>
                            <w:pStyle w:val="a3"/>
                            <w:spacing w:before="40" w:after="560" w:line="216" w:lineRule="auto"/>
                            <w:rPr>
                              <w:rFonts w:ascii="ＭＳ 明朝" w:eastAsia="ＭＳ 明朝" w:hAnsi="ＭＳ 明朝"/>
                              <w:color w:val="000000" w:themeColor="text1"/>
                              <w:sz w:val="56"/>
                              <w:szCs w:val="56"/>
                            </w:rPr>
                          </w:pPr>
                          <w:sdt>
                            <w:sdtPr>
                              <w:rPr>
                                <w:rFonts w:ascii="ＭＳ 明朝" w:eastAsia="ＭＳ 明朝" w:hAnsi="ＭＳ 明朝"/>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E7269" w:rsidRPr="00641847">
                                <w:rPr>
                                  <w:rFonts w:ascii="ＭＳ 明朝" w:eastAsia="ＭＳ 明朝" w:hAnsi="ＭＳ 明朝" w:hint="eastAsia"/>
                                  <w:color w:val="000000" w:themeColor="text1"/>
                                  <w:sz w:val="56"/>
                                  <w:szCs w:val="56"/>
                                </w:rPr>
                                <w:t>地方就職と新たな働き方の推進</w:t>
                              </w:r>
                            </w:sdtContent>
                          </w:sdt>
                        </w:p>
                        <w:p w14:paraId="5541B636" w14:textId="56D7ADAB" w:rsidR="003E7269" w:rsidRPr="00641847" w:rsidRDefault="003E7269">
                          <w:pPr>
                            <w:pStyle w:val="a3"/>
                            <w:spacing w:before="40" w:after="40"/>
                            <w:rPr>
                              <w:rFonts w:ascii="ＭＳ 明朝" w:eastAsia="ＭＳ 明朝" w:hAnsi="ＭＳ 明朝"/>
                              <w:caps/>
                              <w:color w:val="000000" w:themeColor="text1"/>
                              <w:sz w:val="40"/>
                              <w:szCs w:val="40"/>
                            </w:rPr>
                          </w:pPr>
                        </w:p>
                        <w:p w14:paraId="54F80A83" w14:textId="3D98AD0E" w:rsidR="003E7269" w:rsidRPr="00641847" w:rsidRDefault="0085682C">
                          <w:pPr>
                            <w:pStyle w:val="a3"/>
                            <w:spacing w:before="80" w:after="40"/>
                            <w:rPr>
                              <w:rFonts w:ascii="ＭＳ 明朝" w:eastAsia="ＭＳ 明朝" w:hAnsi="ＭＳ 明朝"/>
                              <w:caps/>
                              <w:color w:val="000000" w:themeColor="text1"/>
                              <w:sz w:val="40"/>
                              <w:szCs w:val="40"/>
                            </w:rPr>
                          </w:pPr>
                          <w:sdt>
                            <w:sdtPr>
                              <w:rPr>
                                <w:rFonts w:ascii="ＭＳ 明朝" w:eastAsia="ＭＳ 明朝" w:hAnsi="ＭＳ 明朝"/>
                                <w:caps/>
                                <w:color w:val="000000" w:themeColor="text1"/>
                                <w:sz w:val="40"/>
                                <w:szCs w:val="40"/>
                              </w:rPr>
                              <w:alias w:val="作成者"/>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r w:rsidR="00641847">
                                <w:rPr>
                                  <w:rFonts w:ascii="ＭＳ 明朝" w:eastAsia="ＭＳ 明朝" w:hAnsi="ＭＳ 明朝"/>
                                  <w:caps/>
                                  <w:color w:val="000000" w:themeColor="text1"/>
                                  <w:sz w:val="40"/>
                                  <w:szCs w:val="40"/>
                                </w:rPr>
                                <w:t xml:space="preserve">     </w:t>
                              </w:r>
                            </w:sdtContent>
                          </w:sdt>
                        </w:p>
                      </w:txbxContent>
                    </v:textbox>
                    <w10:wrap type="square" anchorx="margin" anchory="page"/>
                  </v:shape>
                </w:pict>
              </mc:Fallback>
            </mc:AlternateContent>
          </w:r>
          <w:r w:rsidR="003E7269">
            <w:br w:type="page"/>
          </w:r>
        </w:p>
      </w:sdtContent>
    </w:sdt>
    <w:p w14:paraId="265D4AD1" w14:textId="0A1531A9" w:rsidR="00381A16" w:rsidRPr="007E76E0" w:rsidRDefault="00641847">
      <w:pPr>
        <w:rPr>
          <w:rFonts w:ascii="ＭＳ 明朝" w:eastAsia="ＭＳ 明朝" w:hAnsi="ＭＳ 明朝"/>
          <w:b/>
          <w:bCs/>
          <w:sz w:val="32"/>
          <w:szCs w:val="32"/>
        </w:rPr>
      </w:pPr>
      <w:r w:rsidRPr="007E76E0">
        <w:rPr>
          <w:rFonts w:ascii="ＭＳ 明朝" w:eastAsia="ＭＳ 明朝" w:hAnsi="ＭＳ 明朝" w:hint="eastAsia"/>
          <w:b/>
          <w:bCs/>
          <w:sz w:val="32"/>
          <w:szCs w:val="32"/>
        </w:rPr>
        <w:lastRenderedPageBreak/>
        <w:t>概要</w:t>
      </w:r>
    </w:p>
    <w:p w14:paraId="64C06213" w14:textId="2C79FD04" w:rsidR="007E76E0" w:rsidRDefault="00671B59">
      <w:pPr>
        <w:rPr>
          <w:rFonts w:ascii="ＭＳ 明朝" w:eastAsia="ＭＳ 明朝" w:hAnsi="ＭＳ 明朝"/>
          <w:sz w:val="24"/>
          <w:szCs w:val="24"/>
        </w:rPr>
      </w:pPr>
      <w:r>
        <w:rPr>
          <w:rFonts w:ascii="ＭＳ 明朝" w:eastAsia="ＭＳ 明朝" w:hAnsi="ＭＳ 明朝" w:hint="eastAsia"/>
          <w:sz w:val="24"/>
          <w:szCs w:val="28"/>
        </w:rPr>
        <w:t xml:space="preserve">　</w:t>
      </w:r>
      <w:r w:rsidRPr="00B74343">
        <w:rPr>
          <w:rFonts w:ascii="ＭＳ 明朝" w:eastAsia="ＭＳ 明朝" w:hAnsi="ＭＳ 明朝" w:hint="eastAsia"/>
          <w:sz w:val="24"/>
          <w:szCs w:val="24"/>
        </w:rPr>
        <w:t>地方就職者を増加させるために行われている取組みと</w:t>
      </w:r>
      <w:r>
        <w:rPr>
          <w:rFonts w:ascii="ＭＳ 明朝" w:eastAsia="ＭＳ 明朝" w:hAnsi="ＭＳ 明朝" w:hint="eastAsia"/>
          <w:sz w:val="24"/>
          <w:szCs w:val="24"/>
        </w:rPr>
        <w:t>、</w:t>
      </w:r>
      <w:r w:rsidR="00412BA3">
        <w:rPr>
          <w:rFonts w:ascii="ＭＳ 明朝" w:eastAsia="ＭＳ 明朝" w:hAnsi="ＭＳ 明朝" w:hint="eastAsia"/>
          <w:sz w:val="24"/>
          <w:szCs w:val="24"/>
        </w:rPr>
        <w:t>今後</w:t>
      </w:r>
      <w:r w:rsidRPr="00B74343">
        <w:rPr>
          <w:rFonts w:ascii="ＭＳ 明朝" w:eastAsia="ＭＳ 明朝" w:hAnsi="ＭＳ 明朝" w:hint="eastAsia"/>
          <w:sz w:val="24"/>
          <w:szCs w:val="24"/>
        </w:rPr>
        <w:t>どのような働き方</w:t>
      </w:r>
      <w:r>
        <w:rPr>
          <w:rFonts w:ascii="ＭＳ 明朝" w:eastAsia="ＭＳ 明朝" w:hAnsi="ＭＳ 明朝" w:hint="eastAsia"/>
          <w:sz w:val="24"/>
          <w:szCs w:val="24"/>
        </w:rPr>
        <w:t>を推進していくべきか</w:t>
      </w:r>
      <w:r w:rsidRPr="00B74343">
        <w:rPr>
          <w:rFonts w:ascii="ＭＳ 明朝" w:eastAsia="ＭＳ 明朝" w:hAnsi="ＭＳ 明朝" w:hint="eastAsia"/>
          <w:sz w:val="24"/>
          <w:szCs w:val="24"/>
        </w:rPr>
        <w:t>について調査した。</w:t>
      </w:r>
      <w:r>
        <w:rPr>
          <w:rFonts w:ascii="ＭＳ 明朝" w:eastAsia="ＭＳ 明朝" w:hAnsi="ＭＳ 明朝" w:hint="eastAsia"/>
          <w:sz w:val="24"/>
          <w:szCs w:val="24"/>
        </w:rPr>
        <w:t>地方はＵターン就職支援に注力している。今後</w:t>
      </w:r>
      <w:r w:rsidR="00412BA3">
        <w:rPr>
          <w:rFonts w:ascii="ＭＳ 明朝" w:eastAsia="ＭＳ 明朝" w:hAnsi="ＭＳ 明朝" w:hint="eastAsia"/>
          <w:sz w:val="24"/>
          <w:szCs w:val="24"/>
        </w:rPr>
        <w:t>の取組み</w:t>
      </w:r>
      <w:r>
        <w:rPr>
          <w:rFonts w:ascii="ＭＳ 明朝" w:eastAsia="ＭＳ 明朝" w:hAnsi="ＭＳ 明朝" w:hint="eastAsia"/>
          <w:sz w:val="24"/>
          <w:szCs w:val="24"/>
        </w:rPr>
        <w:t>として、施策のターゲット層を拡大することが有効</w:t>
      </w:r>
      <w:r w:rsidR="00412BA3">
        <w:rPr>
          <w:rFonts w:ascii="ＭＳ 明朝" w:eastAsia="ＭＳ 明朝" w:hAnsi="ＭＳ 明朝" w:hint="eastAsia"/>
          <w:sz w:val="24"/>
          <w:szCs w:val="24"/>
        </w:rPr>
        <w:t>だと考える。</w:t>
      </w:r>
    </w:p>
    <w:p w14:paraId="5EEC528D" w14:textId="77777777" w:rsidR="0030537C" w:rsidRPr="007E76E0" w:rsidRDefault="0030537C">
      <w:pPr>
        <w:rPr>
          <w:rFonts w:ascii="ＭＳ 明朝" w:eastAsia="ＭＳ 明朝" w:hAnsi="ＭＳ 明朝" w:hint="eastAsia"/>
          <w:sz w:val="24"/>
          <w:szCs w:val="28"/>
        </w:rPr>
      </w:pPr>
    </w:p>
    <w:p w14:paraId="06C0FA6A" w14:textId="41ABFBD5" w:rsidR="007E76E0" w:rsidRPr="007E76E0" w:rsidRDefault="007E76E0">
      <w:pPr>
        <w:rPr>
          <w:rFonts w:ascii="ＭＳ 明朝" w:eastAsia="ＭＳ 明朝" w:hAnsi="ＭＳ 明朝"/>
          <w:b/>
          <w:bCs/>
          <w:sz w:val="32"/>
          <w:szCs w:val="36"/>
        </w:rPr>
      </w:pPr>
      <w:r w:rsidRPr="007E76E0">
        <w:rPr>
          <w:rFonts w:ascii="ＭＳ 明朝" w:eastAsia="ＭＳ 明朝" w:hAnsi="ＭＳ 明朝" w:hint="eastAsia"/>
          <w:b/>
          <w:bCs/>
          <w:sz w:val="32"/>
          <w:szCs w:val="36"/>
        </w:rPr>
        <w:t>目的</w:t>
      </w:r>
    </w:p>
    <w:p w14:paraId="68352AD9" w14:textId="65CCD7E8" w:rsidR="007E76E0" w:rsidRDefault="00814AC1" w:rsidP="00412BA3">
      <w:pPr>
        <w:spacing w:line="276" w:lineRule="auto"/>
        <w:ind w:firstLineChars="100" w:firstLine="240"/>
        <w:rPr>
          <w:rFonts w:ascii="ＭＳ 明朝" w:eastAsia="ＭＳ 明朝" w:hAnsi="ＭＳ 明朝"/>
          <w:sz w:val="24"/>
          <w:szCs w:val="24"/>
        </w:rPr>
      </w:pPr>
      <w:r w:rsidRPr="0015722C">
        <w:rPr>
          <w:rFonts w:ascii="ＭＳ 明朝" w:eastAsia="ＭＳ 明朝" w:hAnsi="ＭＳ 明朝" w:hint="eastAsia"/>
          <w:sz w:val="24"/>
          <w:szCs w:val="24"/>
        </w:rPr>
        <w:t>地方</w:t>
      </w:r>
      <w:r>
        <w:rPr>
          <w:rFonts w:ascii="ＭＳ 明朝" w:eastAsia="ＭＳ 明朝" w:hAnsi="ＭＳ 明朝" w:hint="eastAsia"/>
          <w:sz w:val="24"/>
          <w:szCs w:val="24"/>
        </w:rPr>
        <w:t>では若者の人口減少とそれに伴い、人手不足が問題となっている。この問題は地方経済縮小を招く一つの要因である。調査によ</w:t>
      </w:r>
      <w:r w:rsidR="00671B59">
        <w:rPr>
          <w:rFonts w:ascii="ＭＳ 明朝" w:eastAsia="ＭＳ 明朝" w:hAnsi="ＭＳ 明朝" w:hint="eastAsia"/>
          <w:sz w:val="24"/>
          <w:szCs w:val="24"/>
        </w:rPr>
        <w:t>って</w:t>
      </w:r>
      <w:r>
        <w:rPr>
          <w:rFonts w:ascii="ＭＳ 明朝" w:eastAsia="ＭＳ 明朝" w:hAnsi="ＭＳ 明朝" w:hint="eastAsia"/>
          <w:sz w:val="24"/>
          <w:szCs w:val="24"/>
        </w:rPr>
        <w:t>、地方就職</w:t>
      </w:r>
      <w:r w:rsidR="00671B59">
        <w:rPr>
          <w:rFonts w:ascii="ＭＳ 明朝" w:eastAsia="ＭＳ 明朝" w:hAnsi="ＭＳ 明朝" w:hint="eastAsia"/>
          <w:sz w:val="24"/>
          <w:szCs w:val="24"/>
        </w:rPr>
        <w:t>をさらに推進させるにはどのようにすれば良いのかを明らかにする。</w:t>
      </w:r>
      <w:r>
        <w:rPr>
          <w:rFonts w:ascii="ＭＳ 明朝" w:eastAsia="ＭＳ 明朝" w:hAnsi="ＭＳ 明朝" w:hint="eastAsia"/>
          <w:sz w:val="24"/>
          <w:szCs w:val="24"/>
        </w:rPr>
        <w:t>学生</w:t>
      </w:r>
      <w:r w:rsidR="00671B59">
        <w:rPr>
          <w:rFonts w:ascii="ＭＳ 明朝" w:eastAsia="ＭＳ 明朝" w:hAnsi="ＭＳ 明朝" w:hint="eastAsia"/>
          <w:sz w:val="24"/>
          <w:szCs w:val="24"/>
        </w:rPr>
        <w:t>を対象とした施策だけでなく、</w:t>
      </w:r>
      <w:r>
        <w:rPr>
          <w:rFonts w:ascii="ＭＳ 明朝" w:eastAsia="ＭＳ 明朝" w:hAnsi="ＭＳ 明朝" w:hint="eastAsia"/>
          <w:sz w:val="24"/>
          <w:szCs w:val="24"/>
        </w:rPr>
        <w:t>多様化する社会に対応した新しい働き方</w:t>
      </w:r>
      <w:r w:rsidR="00671B59">
        <w:rPr>
          <w:rFonts w:ascii="ＭＳ 明朝" w:eastAsia="ＭＳ 明朝" w:hAnsi="ＭＳ 明朝" w:hint="eastAsia"/>
          <w:sz w:val="24"/>
          <w:szCs w:val="24"/>
        </w:rPr>
        <w:t>・様々な年代へのアプローチ</w:t>
      </w:r>
      <w:r>
        <w:rPr>
          <w:rFonts w:ascii="ＭＳ 明朝" w:eastAsia="ＭＳ 明朝" w:hAnsi="ＭＳ 明朝" w:hint="eastAsia"/>
          <w:sz w:val="24"/>
          <w:szCs w:val="24"/>
        </w:rPr>
        <w:t>を推進することの重要性を明らかにする。</w:t>
      </w:r>
      <w:r w:rsidR="00412BA3">
        <w:rPr>
          <w:rFonts w:ascii="ＭＳ 明朝" w:eastAsia="ＭＳ 明朝" w:hAnsi="ＭＳ 明朝" w:hint="eastAsia"/>
          <w:sz w:val="24"/>
          <w:szCs w:val="24"/>
        </w:rPr>
        <w:t>このレポートでは、</w:t>
      </w:r>
      <w:r w:rsidR="00CA50C7">
        <w:rPr>
          <w:rFonts w:ascii="ＭＳ 明朝" w:eastAsia="ＭＳ 明朝" w:hAnsi="ＭＳ 明朝" w:hint="eastAsia"/>
          <w:sz w:val="24"/>
          <w:szCs w:val="24"/>
        </w:rPr>
        <w:t>雇用の観点から、</w:t>
      </w:r>
      <w:r w:rsidR="00412BA3">
        <w:rPr>
          <w:rFonts w:ascii="ＭＳ 明朝" w:eastAsia="ＭＳ 明朝" w:hAnsi="ＭＳ 明朝" w:hint="eastAsia"/>
          <w:sz w:val="24"/>
          <w:szCs w:val="24"/>
        </w:rPr>
        <w:t>地方の課題解決策</w:t>
      </w:r>
      <w:r w:rsidR="00CA50C7">
        <w:rPr>
          <w:rFonts w:ascii="ＭＳ 明朝" w:eastAsia="ＭＳ 明朝" w:hAnsi="ＭＳ 明朝" w:hint="eastAsia"/>
          <w:sz w:val="24"/>
          <w:szCs w:val="24"/>
        </w:rPr>
        <w:t>を</w:t>
      </w:r>
      <w:r w:rsidR="00412BA3">
        <w:rPr>
          <w:rFonts w:ascii="ＭＳ 明朝" w:eastAsia="ＭＳ 明朝" w:hAnsi="ＭＳ 明朝" w:hint="eastAsia"/>
          <w:sz w:val="24"/>
          <w:szCs w:val="24"/>
        </w:rPr>
        <w:t>調査している。</w:t>
      </w:r>
    </w:p>
    <w:p w14:paraId="605288BB" w14:textId="77777777" w:rsidR="00412BA3" w:rsidRPr="00412BA3" w:rsidRDefault="00412BA3" w:rsidP="00412BA3">
      <w:pPr>
        <w:spacing w:line="276" w:lineRule="auto"/>
        <w:ind w:firstLineChars="100" w:firstLine="240"/>
        <w:rPr>
          <w:rFonts w:ascii="ＭＳ 明朝" w:eastAsia="ＭＳ 明朝" w:hAnsi="ＭＳ 明朝"/>
          <w:sz w:val="24"/>
          <w:szCs w:val="24"/>
        </w:rPr>
      </w:pPr>
    </w:p>
    <w:p w14:paraId="20721FD8" w14:textId="12E5B05B" w:rsidR="007E76E0" w:rsidRPr="007E76E0" w:rsidRDefault="007E76E0">
      <w:pPr>
        <w:rPr>
          <w:rFonts w:ascii="ＭＳ 明朝" w:eastAsia="ＭＳ 明朝" w:hAnsi="ＭＳ 明朝"/>
          <w:b/>
          <w:bCs/>
          <w:sz w:val="32"/>
          <w:szCs w:val="36"/>
        </w:rPr>
      </w:pPr>
      <w:r w:rsidRPr="007E76E0">
        <w:rPr>
          <w:rFonts w:ascii="ＭＳ 明朝" w:eastAsia="ＭＳ 明朝" w:hAnsi="ＭＳ 明朝" w:hint="eastAsia"/>
          <w:b/>
          <w:bCs/>
          <w:sz w:val="32"/>
          <w:szCs w:val="36"/>
        </w:rPr>
        <w:t>内容</w:t>
      </w:r>
    </w:p>
    <w:p w14:paraId="75740D36" w14:textId="09F84E99" w:rsidR="007E76E0" w:rsidRPr="007E76E0" w:rsidRDefault="007E76E0" w:rsidP="007E76E0">
      <w:pPr>
        <w:pStyle w:val="ab"/>
        <w:numPr>
          <w:ilvl w:val="0"/>
          <w:numId w:val="2"/>
        </w:numPr>
        <w:ind w:leftChars="0"/>
        <w:rPr>
          <w:rFonts w:ascii="ＭＳ 明朝" w:eastAsia="ＭＳ 明朝" w:hAnsi="ＭＳ 明朝"/>
          <w:sz w:val="28"/>
          <w:szCs w:val="32"/>
        </w:rPr>
      </w:pPr>
      <w:r w:rsidRPr="007E76E0">
        <w:rPr>
          <w:rFonts w:ascii="ＭＳ 明朝" w:eastAsia="ＭＳ 明朝" w:hAnsi="ＭＳ 明朝" w:hint="eastAsia"/>
          <w:sz w:val="28"/>
          <w:szCs w:val="32"/>
        </w:rPr>
        <w:t>地方と都会の定義</w:t>
      </w:r>
    </w:p>
    <w:p w14:paraId="53543EE2" w14:textId="19E90ACF" w:rsidR="00D13855" w:rsidRDefault="00D13855" w:rsidP="00D13855">
      <w:pPr>
        <w:widowControl/>
        <w:spacing w:line="276" w:lineRule="auto"/>
        <w:rPr>
          <w:rFonts w:ascii="ＭＳ 明朝" w:eastAsia="ＭＳ 明朝" w:hAnsi="ＭＳ 明朝"/>
          <w:sz w:val="24"/>
          <w:szCs w:val="28"/>
        </w:rPr>
      </w:pPr>
      <w:r>
        <w:rPr>
          <w:rFonts w:ascii="ＭＳ 明朝" w:eastAsia="ＭＳ 明朝" w:hAnsi="ＭＳ 明朝" w:hint="eastAsia"/>
          <w:sz w:val="24"/>
          <w:szCs w:val="28"/>
        </w:rPr>
        <w:t xml:space="preserve">　はじめに、地方の定義を確認する [9]。「地方（または地方圏）」とは、首都などの大都市に対して、それ以外の土地のことを意味している。ここでは三大都市圏</w:t>
      </w:r>
      <w:r w:rsidRPr="00D57B1C">
        <w:rPr>
          <w:rFonts w:ascii="ＭＳ 明朝" w:eastAsia="ＭＳ 明朝" w:hAnsi="ＭＳ 明朝" w:hint="eastAsia"/>
          <w:sz w:val="24"/>
          <w:szCs w:val="28"/>
          <w:vertAlign w:val="superscript"/>
        </w:rPr>
        <w:t>※</w:t>
      </w:r>
      <w:r>
        <w:rPr>
          <w:rFonts w:ascii="ＭＳ 明朝" w:eastAsia="ＭＳ 明朝" w:hAnsi="ＭＳ 明朝" w:hint="eastAsia"/>
          <w:sz w:val="24"/>
          <w:szCs w:val="28"/>
        </w:rPr>
        <w:t>以外の県を指す。</w:t>
      </w:r>
    </w:p>
    <w:p w14:paraId="6F6AC539" w14:textId="1C5074FA" w:rsidR="007E76E0" w:rsidRDefault="00D13855" w:rsidP="007E76E0">
      <w:pPr>
        <w:rPr>
          <w:rFonts w:ascii="ＭＳ 明朝" w:eastAsia="ＭＳ 明朝" w:hAnsi="ＭＳ 明朝"/>
          <w:sz w:val="24"/>
          <w:szCs w:val="28"/>
        </w:rPr>
      </w:pPr>
      <w:r>
        <w:rPr>
          <w:rFonts w:ascii="ＭＳ 明朝" w:eastAsia="ＭＳ 明朝" w:hAnsi="ＭＳ 明朝" w:hint="eastAsia"/>
          <w:b/>
          <w:bCs/>
          <w:noProof/>
          <w:sz w:val="32"/>
          <w:szCs w:val="32"/>
        </w:rPr>
        <mc:AlternateContent>
          <mc:Choice Requires="wps">
            <w:drawing>
              <wp:anchor distT="0" distB="0" distL="114300" distR="114300" simplePos="0" relativeHeight="251662336" behindDoc="0" locked="0" layoutInCell="1" allowOverlap="1" wp14:anchorId="52D7D296" wp14:editId="3E2F3AE1">
                <wp:simplePos x="0" y="0"/>
                <wp:positionH relativeFrom="margin">
                  <wp:align>right</wp:align>
                </wp:positionH>
                <wp:positionV relativeFrom="paragraph">
                  <wp:posOffset>25188</wp:posOffset>
                </wp:positionV>
                <wp:extent cx="4275667" cy="122766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5667" cy="1227667"/>
                        </a:xfrm>
                        <a:prstGeom prst="rect">
                          <a:avLst/>
                        </a:prstGeom>
                        <a:noFill/>
                        <a:ln w="6350">
                          <a:noFill/>
                        </a:ln>
                      </wps:spPr>
                      <wps:txbx>
                        <w:txbxContent>
                          <w:p w14:paraId="6D46C184" w14:textId="12440684" w:rsidR="00D13855" w:rsidRPr="00D13855" w:rsidRDefault="00D13855" w:rsidP="00D13855">
                            <w:pPr>
                              <w:spacing w:line="276" w:lineRule="auto"/>
                              <w:rPr>
                                <w:rFonts w:ascii="ＭＳ 明朝" w:eastAsia="ＭＳ 明朝" w:hAnsi="ＭＳ 明朝"/>
                                <w:sz w:val="24"/>
                                <w:szCs w:val="28"/>
                              </w:rPr>
                            </w:pPr>
                            <w:r w:rsidRPr="00D13855">
                              <w:rPr>
                                <w:rFonts w:ascii="ＭＳ 明朝" w:eastAsia="ＭＳ 明朝" w:hAnsi="ＭＳ 明朝" w:hint="eastAsia"/>
                                <w:sz w:val="24"/>
                                <w:szCs w:val="28"/>
                              </w:rPr>
                              <w:t>※三大都市圏…下記の総称</w:t>
                            </w:r>
                            <w:r w:rsidR="006E60A3">
                              <w:rPr>
                                <w:rFonts w:ascii="ＭＳ 明朝" w:eastAsia="ＭＳ 明朝" w:hAnsi="ＭＳ 明朝" w:hint="eastAsia"/>
                                <w:sz w:val="24"/>
                                <w:szCs w:val="28"/>
                              </w:rPr>
                              <w:t xml:space="preserve"> </w:t>
                            </w:r>
                            <w:r w:rsidR="006E60A3">
                              <w:rPr>
                                <w:rFonts w:ascii="ＭＳ 明朝" w:eastAsia="ＭＳ 明朝" w:hAnsi="ＭＳ 明朝"/>
                                <w:sz w:val="24"/>
                                <w:szCs w:val="28"/>
                              </w:rPr>
                              <w:t>[8]</w:t>
                            </w:r>
                            <w:r w:rsidRPr="00D13855">
                              <w:rPr>
                                <w:rFonts w:ascii="ＭＳ 明朝" w:eastAsia="ＭＳ 明朝" w:hAnsi="ＭＳ 明朝" w:hint="eastAsia"/>
                                <w:sz w:val="24"/>
                                <w:szCs w:val="28"/>
                              </w:rPr>
                              <w:t>。</w:t>
                            </w:r>
                          </w:p>
                          <w:p w14:paraId="7635C227" w14:textId="65FFA320"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東京圏（東京都・埼玉県・千葉県・神奈川県）</w:t>
                            </w:r>
                          </w:p>
                          <w:p w14:paraId="1B21EA2E" w14:textId="6159AAB5"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関西圏（京都府・大阪府・兵庫県・奈良県）</w:t>
                            </w:r>
                          </w:p>
                          <w:p w14:paraId="47F6BA2C" w14:textId="4F7AA227"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名古屋圏（愛知県・岐阜県・三重県）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D296" id="テキスト ボックス 2" o:spid="_x0000_s1029" type="#_x0000_t202" style="position:absolute;left:0;text-align:left;margin-left:285.45pt;margin-top:2pt;width:336.65pt;height:96.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" filled="f" stroked="f" strokeweight=".5pt">
                <v:textbox>
                  <w:txbxContent>
                    <w:p w14:paraId="6D46C184" w14:textId="12440684" w:rsidR="00D13855" w:rsidRPr="00D13855" w:rsidRDefault="00D13855" w:rsidP="00D13855">
                      <w:pPr>
                        <w:spacing w:line="276" w:lineRule="auto"/>
                        <w:rPr>
                          <w:rFonts w:ascii="ＭＳ 明朝" w:eastAsia="ＭＳ 明朝" w:hAnsi="ＭＳ 明朝"/>
                          <w:sz w:val="24"/>
                          <w:szCs w:val="28"/>
                        </w:rPr>
                      </w:pPr>
                      <w:r w:rsidRPr="00D13855">
                        <w:rPr>
                          <w:rFonts w:ascii="ＭＳ 明朝" w:eastAsia="ＭＳ 明朝" w:hAnsi="ＭＳ 明朝" w:hint="eastAsia"/>
                          <w:sz w:val="24"/>
                          <w:szCs w:val="28"/>
                        </w:rPr>
                        <w:t>※三大都市圏…下記の総称</w:t>
                      </w:r>
                      <w:r w:rsidR="006E60A3">
                        <w:rPr>
                          <w:rFonts w:ascii="ＭＳ 明朝" w:eastAsia="ＭＳ 明朝" w:hAnsi="ＭＳ 明朝" w:hint="eastAsia"/>
                          <w:sz w:val="24"/>
                          <w:szCs w:val="28"/>
                        </w:rPr>
                        <w:t xml:space="preserve"> </w:t>
                      </w:r>
                      <w:r w:rsidR="006E60A3">
                        <w:rPr>
                          <w:rFonts w:ascii="ＭＳ 明朝" w:eastAsia="ＭＳ 明朝" w:hAnsi="ＭＳ 明朝"/>
                          <w:sz w:val="24"/>
                          <w:szCs w:val="28"/>
                        </w:rPr>
                        <w:t>[8]</w:t>
                      </w:r>
                      <w:r w:rsidRPr="00D13855">
                        <w:rPr>
                          <w:rFonts w:ascii="ＭＳ 明朝" w:eastAsia="ＭＳ 明朝" w:hAnsi="ＭＳ 明朝" w:hint="eastAsia"/>
                          <w:sz w:val="24"/>
                          <w:szCs w:val="28"/>
                        </w:rPr>
                        <w:t>。</w:t>
                      </w:r>
                    </w:p>
                    <w:p w14:paraId="7635C227" w14:textId="65FFA320"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東京圏（東京都・埼玉県・千葉県・神奈川県）</w:t>
                      </w:r>
                    </w:p>
                    <w:p w14:paraId="1B21EA2E" w14:textId="6159AAB5"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関西圏（京都府・大阪府・兵庫県・奈良県）</w:t>
                      </w:r>
                    </w:p>
                    <w:p w14:paraId="47F6BA2C" w14:textId="4F7AA227" w:rsidR="00D13855" w:rsidRPr="00D13855" w:rsidRDefault="00D13855" w:rsidP="00D13855">
                      <w:pPr>
                        <w:spacing w:line="276" w:lineRule="auto"/>
                        <w:ind w:leftChars="809" w:left="1699" w:firstLine="2"/>
                        <w:rPr>
                          <w:rFonts w:ascii="ＭＳ 明朝" w:eastAsia="ＭＳ 明朝" w:hAnsi="ＭＳ 明朝"/>
                          <w:sz w:val="24"/>
                          <w:szCs w:val="28"/>
                        </w:rPr>
                      </w:pPr>
                      <w:r w:rsidRPr="00D13855">
                        <w:rPr>
                          <w:rFonts w:ascii="ＭＳ 明朝" w:eastAsia="ＭＳ 明朝" w:hAnsi="ＭＳ 明朝" w:hint="eastAsia"/>
                          <w:sz w:val="24"/>
                          <w:szCs w:val="28"/>
                        </w:rPr>
                        <w:t>名古屋圏（愛知県・岐阜県・三重県）</w:t>
                      </w:r>
                    </w:p>
                  </w:txbxContent>
                </v:textbox>
                <w10:wrap anchorx="margin"/>
              </v:shape>
            </w:pict>
          </mc:Fallback>
        </mc:AlternateContent>
      </w:r>
    </w:p>
    <w:p w14:paraId="40F04423" w14:textId="5BC22DD4" w:rsidR="00D13855" w:rsidRDefault="00D13855" w:rsidP="007E76E0">
      <w:pPr>
        <w:rPr>
          <w:rFonts w:ascii="ＭＳ 明朝" w:eastAsia="ＭＳ 明朝" w:hAnsi="ＭＳ 明朝"/>
          <w:sz w:val="24"/>
          <w:szCs w:val="28"/>
        </w:rPr>
      </w:pPr>
    </w:p>
    <w:p w14:paraId="092957BE" w14:textId="1217CF25" w:rsidR="00D13855" w:rsidRDefault="00D13855" w:rsidP="007E76E0">
      <w:pPr>
        <w:rPr>
          <w:rFonts w:ascii="ＭＳ 明朝" w:eastAsia="ＭＳ 明朝" w:hAnsi="ＭＳ 明朝"/>
          <w:sz w:val="24"/>
          <w:szCs w:val="28"/>
        </w:rPr>
      </w:pPr>
    </w:p>
    <w:p w14:paraId="36727DFB" w14:textId="6157E138" w:rsidR="00D13855" w:rsidRDefault="00D13855" w:rsidP="007E76E0">
      <w:pPr>
        <w:rPr>
          <w:rFonts w:ascii="ＭＳ 明朝" w:eastAsia="ＭＳ 明朝" w:hAnsi="ＭＳ 明朝"/>
          <w:sz w:val="24"/>
          <w:szCs w:val="28"/>
        </w:rPr>
      </w:pPr>
    </w:p>
    <w:p w14:paraId="036815C9" w14:textId="4B187DD6" w:rsidR="00D13855" w:rsidRDefault="00D13855" w:rsidP="007E76E0">
      <w:pPr>
        <w:rPr>
          <w:rFonts w:ascii="ＭＳ 明朝" w:eastAsia="ＭＳ 明朝" w:hAnsi="ＭＳ 明朝"/>
          <w:sz w:val="24"/>
          <w:szCs w:val="28"/>
        </w:rPr>
      </w:pPr>
    </w:p>
    <w:p w14:paraId="05A04EF7" w14:textId="77777777" w:rsidR="00D13855" w:rsidRPr="007E76E0" w:rsidRDefault="00D13855" w:rsidP="007E76E0">
      <w:pPr>
        <w:rPr>
          <w:rFonts w:ascii="ＭＳ 明朝" w:eastAsia="ＭＳ 明朝" w:hAnsi="ＭＳ 明朝"/>
          <w:sz w:val="24"/>
          <w:szCs w:val="28"/>
        </w:rPr>
      </w:pPr>
    </w:p>
    <w:p w14:paraId="1B3C7020" w14:textId="4D7F007E" w:rsidR="007E76E0" w:rsidRPr="007E76E0" w:rsidRDefault="007E76E0" w:rsidP="007E76E0">
      <w:pPr>
        <w:pStyle w:val="ab"/>
        <w:numPr>
          <w:ilvl w:val="0"/>
          <w:numId w:val="2"/>
        </w:numPr>
        <w:ind w:leftChars="0"/>
        <w:rPr>
          <w:rFonts w:ascii="ＭＳ 明朝" w:eastAsia="ＭＳ 明朝" w:hAnsi="ＭＳ 明朝"/>
          <w:sz w:val="28"/>
          <w:szCs w:val="32"/>
        </w:rPr>
      </w:pPr>
      <w:r w:rsidRPr="007E76E0">
        <w:rPr>
          <w:rFonts w:ascii="ＭＳ 明朝" w:eastAsia="ＭＳ 明朝" w:hAnsi="ＭＳ 明朝" w:hint="eastAsia"/>
          <w:sz w:val="28"/>
          <w:szCs w:val="32"/>
        </w:rPr>
        <w:t>現状</w:t>
      </w:r>
    </w:p>
    <w:p w14:paraId="49B3AA38" w14:textId="31535AAB" w:rsidR="007E76E0" w:rsidRPr="007E76E0" w:rsidRDefault="007E76E0" w:rsidP="007E76E0">
      <w:pPr>
        <w:pStyle w:val="ab"/>
        <w:numPr>
          <w:ilvl w:val="1"/>
          <w:numId w:val="2"/>
        </w:numPr>
        <w:ind w:leftChars="0"/>
        <w:rPr>
          <w:rFonts w:ascii="ＭＳ 明朝" w:eastAsia="ＭＳ 明朝" w:hAnsi="ＭＳ 明朝"/>
          <w:sz w:val="28"/>
          <w:szCs w:val="32"/>
        </w:rPr>
      </w:pPr>
      <w:r w:rsidRPr="007E76E0">
        <w:rPr>
          <w:rFonts w:ascii="ＭＳ 明朝" w:eastAsia="ＭＳ 明朝" w:hAnsi="ＭＳ 明朝" w:hint="eastAsia"/>
          <w:sz w:val="28"/>
          <w:szCs w:val="32"/>
        </w:rPr>
        <w:t>日本の人手不足の現状</w:t>
      </w:r>
    </w:p>
    <w:p w14:paraId="3E14DC7B" w14:textId="0C3F691A" w:rsidR="007E76E0" w:rsidRDefault="00304241" w:rsidP="00304241">
      <w:pPr>
        <w:spacing w:line="276" w:lineRule="auto"/>
        <w:ind w:firstLineChars="100" w:firstLine="240"/>
        <w:rPr>
          <w:rFonts w:ascii="ＭＳ 明朝" w:eastAsia="ＭＳ 明朝" w:hAnsi="ＭＳ 明朝"/>
          <w:sz w:val="24"/>
          <w:szCs w:val="28"/>
        </w:rPr>
      </w:pPr>
      <w:r w:rsidRPr="00304241">
        <w:rPr>
          <w:rFonts w:ascii="ＭＳ 明朝" w:eastAsia="ＭＳ 明朝" w:hAnsi="ＭＳ 明朝" w:hint="eastAsia"/>
          <w:sz w:val="24"/>
          <w:szCs w:val="28"/>
        </w:rPr>
        <w:t>日本は少子高齢化を背景として総人口が減少傾向にあり、将来もこの減少傾</w:t>
      </w:r>
      <w:r w:rsidRPr="00304241">
        <w:rPr>
          <w:rFonts w:ascii="ＭＳ 明朝" w:eastAsia="ＭＳ 明朝" w:hAnsi="ＭＳ 明朝" w:hint="eastAsia"/>
          <w:sz w:val="24"/>
          <w:szCs w:val="28"/>
        </w:rPr>
        <w:lastRenderedPageBreak/>
        <w:t>向は続くと予想されている</w:t>
      </w:r>
      <w:r>
        <w:rPr>
          <w:rFonts w:ascii="ＭＳ 明朝" w:eastAsia="ＭＳ 明朝" w:hAnsi="ＭＳ 明朝" w:hint="eastAsia"/>
          <w:sz w:val="24"/>
          <w:szCs w:val="28"/>
        </w:rPr>
        <w:t xml:space="preserve"> </w:t>
      </w:r>
      <w:r>
        <w:rPr>
          <w:rFonts w:ascii="ＭＳ 明朝" w:eastAsia="ＭＳ 明朝" w:hAnsi="ＭＳ 明朝"/>
          <w:sz w:val="24"/>
          <w:szCs w:val="28"/>
        </w:rPr>
        <w:t>[12]</w:t>
      </w:r>
      <w:r w:rsidRPr="00304241">
        <w:rPr>
          <w:rFonts w:ascii="ＭＳ 明朝" w:eastAsia="ＭＳ 明朝" w:hAnsi="ＭＳ 明朝" w:hint="eastAsia"/>
          <w:sz w:val="24"/>
          <w:szCs w:val="28"/>
        </w:rPr>
        <w:t>。</w:t>
      </w:r>
    </w:p>
    <w:p w14:paraId="73604B93" w14:textId="14B97DF3" w:rsidR="00304241" w:rsidRDefault="00304241" w:rsidP="00304241">
      <w:pPr>
        <w:spacing w:line="276" w:lineRule="auto"/>
        <w:jc w:val="center"/>
        <w:rPr>
          <w:rFonts w:ascii="ＭＳ 明朝" w:eastAsia="ＭＳ 明朝" w:hAnsi="ＭＳ 明朝"/>
          <w:sz w:val="24"/>
          <w:szCs w:val="28"/>
        </w:rPr>
      </w:pPr>
      <w:r>
        <w:rPr>
          <w:rFonts w:ascii="ＭＳ 明朝" w:eastAsia="ＭＳ 明朝" w:hAnsi="ＭＳ 明朝" w:hint="eastAsia"/>
          <w:sz w:val="24"/>
          <w:szCs w:val="28"/>
        </w:rPr>
        <w:t xml:space="preserve">図1.　年齢別人口推計の推移 </w:t>
      </w:r>
      <w:r>
        <w:rPr>
          <w:rFonts w:ascii="ＭＳ 明朝" w:eastAsia="ＭＳ 明朝" w:hAnsi="ＭＳ 明朝"/>
          <w:sz w:val="24"/>
          <w:szCs w:val="28"/>
        </w:rPr>
        <w:t>[12]</w:t>
      </w:r>
    </w:p>
    <w:p w14:paraId="49B11EC9" w14:textId="2B21827C" w:rsidR="00304241" w:rsidRDefault="00304241" w:rsidP="00304241">
      <w:pPr>
        <w:spacing w:line="276" w:lineRule="auto"/>
        <w:ind w:firstLineChars="100" w:firstLine="240"/>
        <w:rPr>
          <w:rFonts w:ascii="ＭＳ 明朝" w:eastAsia="ＭＳ 明朝" w:hAnsi="ＭＳ 明朝"/>
          <w:sz w:val="24"/>
          <w:szCs w:val="28"/>
        </w:rPr>
      </w:pPr>
      <w:r>
        <w:rPr>
          <w:rFonts w:ascii="ＭＳ 明朝" w:eastAsia="ＭＳ 明朝" w:hAnsi="ＭＳ 明朝" w:hint="eastAsia"/>
          <w:noProof/>
          <w:sz w:val="24"/>
          <w:szCs w:val="28"/>
        </w:rPr>
        <w:drawing>
          <wp:inline distT="0" distB="0" distL="0" distR="0" wp14:anchorId="790BC0A8" wp14:editId="7226E410">
            <wp:extent cx="5400040" cy="3113616"/>
            <wp:effectExtent l="19050" t="19050" r="10160" b="10795"/>
            <wp:docPr id="4" name="図 4"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棒グラフ&#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404166" cy="3115995"/>
                    </a:xfrm>
                    <a:prstGeom prst="rect">
                      <a:avLst/>
                    </a:prstGeom>
                    <a:ln>
                      <a:solidFill>
                        <a:schemeClr val="tx1"/>
                      </a:solidFill>
                    </a:ln>
                  </pic:spPr>
                </pic:pic>
              </a:graphicData>
            </a:graphic>
          </wp:inline>
        </w:drawing>
      </w:r>
    </w:p>
    <w:p w14:paraId="3F979328" w14:textId="63C48C03" w:rsidR="00304241" w:rsidRDefault="00304241" w:rsidP="00304241">
      <w:pPr>
        <w:spacing w:line="276" w:lineRule="auto"/>
        <w:ind w:firstLineChars="100" w:firstLine="240"/>
        <w:rPr>
          <w:rFonts w:ascii="ＭＳ 明朝" w:eastAsia="ＭＳ 明朝" w:hAnsi="ＭＳ 明朝"/>
          <w:sz w:val="24"/>
          <w:szCs w:val="28"/>
        </w:rPr>
      </w:pPr>
    </w:p>
    <w:p w14:paraId="063C384B" w14:textId="7F1FD2B8" w:rsidR="00304241" w:rsidRDefault="009F2EFC" w:rsidP="00304241">
      <w:pPr>
        <w:spacing w:line="276"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図の黄色いグラフ部分である15歳～64歳の生産年齢人口も減少傾向にあり、人手不足の状況を招く原因になっていると考えられる。そして、この人口減少や人手不足は三大都市圏よりも地方で深刻化している。</w:t>
      </w:r>
    </w:p>
    <w:p w14:paraId="02E3CB71" w14:textId="77777777" w:rsidR="009F2EFC" w:rsidRPr="00304241" w:rsidRDefault="009F2EFC" w:rsidP="00304241">
      <w:pPr>
        <w:spacing w:line="276" w:lineRule="auto"/>
        <w:ind w:firstLineChars="100" w:firstLine="240"/>
        <w:rPr>
          <w:rFonts w:ascii="ＭＳ 明朝" w:eastAsia="ＭＳ 明朝" w:hAnsi="ＭＳ 明朝"/>
          <w:sz w:val="24"/>
          <w:szCs w:val="28"/>
        </w:rPr>
      </w:pPr>
    </w:p>
    <w:p w14:paraId="6DFA050A" w14:textId="39503FB8" w:rsidR="007E76E0" w:rsidRPr="007E76E0" w:rsidRDefault="007E76E0" w:rsidP="007E76E0">
      <w:pPr>
        <w:rPr>
          <w:rFonts w:ascii="ＭＳ 明朝" w:eastAsia="ＭＳ 明朝" w:hAnsi="ＭＳ 明朝"/>
          <w:sz w:val="28"/>
          <w:szCs w:val="32"/>
        </w:rPr>
      </w:pPr>
      <w:r w:rsidRPr="007E76E0">
        <w:rPr>
          <w:rFonts w:ascii="ＭＳ 明朝" w:eastAsia="ＭＳ 明朝" w:hAnsi="ＭＳ 明朝" w:hint="eastAsia"/>
          <w:sz w:val="28"/>
          <w:szCs w:val="32"/>
        </w:rPr>
        <w:t>2.2　地方の現状</w:t>
      </w:r>
    </w:p>
    <w:p w14:paraId="37749E46" w14:textId="4E81141D" w:rsidR="00BC53DA" w:rsidRDefault="009F2EFC" w:rsidP="00E80C02">
      <w:pPr>
        <w:spacing w:line="276" w:lineRule="auto"/>
        <w:rPr>
          <w:rFonts w:ascii="ＭＳ 明朝" w:eastAsia="ＭＳ 明朝" w:hAnsi="ＭＳ 明朝"/>
          <w:sz w:val="24"/>
          <w:szCs w:val="28"/>
        </w:rPr>
      </w:pPr>
      <w:r>
        <w:rPr>
          <w:rFonts w:ascii="ＭＳ 明朝" w:eastAsia="ＭＳ 明朝" w:hAnsi="ＭＳ 明朝" w:hint="eastAsia"/>
          <w:sz w:val="24"/>
          <w:szCs w:val="28"/>
        </w:rPr>
        <w:t xml:space="preserve">　</w:t>
      </w:r>
      <w:r w:rsidR="00BC53DA">
        <w:rPr>
          <w:rFonts w:ascii="ＭＳ 明朝" w:eastAsia="ＭＳ 明朝" w:hAnsi="ＭＳ 明朝" w:hint="eastAsia"/>
          <w:sz w:val="24"/>
          <w:szCs w:val="28"/>
        </w:rPr>
        <w:t>地方では、東京圏への一極集中という現象が起きていることによって、若者の人口が減少している</w:t>
      </w:r>
      <w:r w:rsidR="00E80C02">
        <w:rPr>
          <w:rFonts w:ascii="ＭＳ 明朝" w:eastAsia="ＭＳ 明朝" w:hAnsi="ＭＳ 明朝" w:hint="eastAsia"/>
          <w:sz w:val="24"/>
          <w:szCs w:val="28"/>
        </w:rPr>
        <w:t xml:space="preserve"> </w:t>
      </w:r>
      <w:r w:rsidR="00BC53DA">
        <w:rPr>
          <w:rFonts w:ascii="ＭＳ 明朝" w:eastAsia="ＭＳ 明朝" w:hAnsi="ＭＳ 明朝" w:hint="eastAsia"/>
          <w:sz w:val="24"/>
          <w:szCs w:val="28"/>
        </w:rPr>
        <w:t>[</w:t>
      </w:r>
      <w:r w:rsidR="00BC53DA">
        <w:rPr>
          <w:rFonts w:ascii="ＭＳ 明朝" w:eastAsia="ＭＳ 明朝" w:hAnsi="ＭＳ 明朝"/>
          <w:sz w:val="24"/>
          <w:szCs w:val="28"/>
        </w:rPr>
        <w:t>8]</w:t>
      </w:r>
      <w:r w:rsidR="00BC53DA">
        <w:rPr>
          <w:rFonts w:ascii="ＭＳ 明朝" w:eastAsia="ＭＳ 明朝" w:hAnsi="ＭＳ 明朝" w:hint="eastAsia"/>
          <w:sz w:val="24"/>
          <w:szCs w:val="28"/>
        </w:rPr>
        <w:t>。東京圏への転入超過数の大半は、15～24歳の年齢層が占めている。この年齢層が地方から転出してしまった理由は、大学等の進学や学校卒業後の就職を機に地元に戻らなくなったことが考えられる。マイナビの地元就職に関する意識調査によると、Ｕターン就職を希望する学生の割合</w:t>
      </w:r>
      <w:r w:rsidR="00876281">
        <w:rPr>
          <w:rFonts w:ascii="ＭＳ 明朝" w:eastAsia="ＭＳ 明朝" w:hAnsi="ＭＳ 明朝" w:hint="eastAsia"/>
          <w:sz w:val="24"/>
          <w:szCs w:val="28"/>
        </w:rPr>
        <w:t>は</w:t>
      </w:r>
      <w:r w:rsidR="00BC53DA">
        <w:rPr>
          <w:rFonts w:ascii="ＭＳ 明朝" w:eastAsia="ＭＳ 明朝" w:hAnsi="ＭＳ 明朝" w:hint="eastAsia"/>
          <w:sz w:val="24"/>
          <w:szCs w:val="28"/>
        </w:rPr>
        <w:t>年々減少している [</w:t>
      </w:r>
      <w:r w:rsidR="00BC53DA">
        <w:rPr>
          <w:rFonts w:ascii="ＭＳ 明朝" w:eastAsia="ＭＳ 明朝" w:hAnsi="ＭＳ 明朝"/>
          <w:sz w:val="24"/>
          <w:szCs w:val="28"/>
        </w:rPr>
        <w:t>11]</w:t>
      </w:r>
      <w:r w:rsidR="00BC53DA">
        <w:rPr>
          <w:rFonts w:ascii="ＭＳ 明朝" w:eastAsia="ＭＳ 明朝" w:hAnsi="ＭＳ 明朝" w:hint="eastAsia"/>
          <w:sz w:val="24"/>
          <w:szCs w:val="28"/>
        </w:rPr>
        <w:t>。</w:t>
      </w:r>
    </w:p>
    <w:p w14:paraId="079B081F" w14:textId="077CAA30" w:rsidR="00BC53DA" w:rsidRDefault="00BC53DA" w:rsidP="00E80C02">
      <w:pPr>
        <w:spacing w:line="276" w:lineRule="auto"/>
        <w:rPr>
          <w:rFonts w:ascii="ＭＳ 明朝" w:eastAsia="ＭＳ 明朝" w:hAnsi="ＭＳ 明朝"/>
          <w:sz w:val="24"/>
          <w:szCs w:val="28"/>
        </w:rPr>
      </w:pPr>
      <w:r>
        <w:rPr>
          <w:rFonts w:ascii="ＭＳ 明朝" w:eastAsia="ＭＳ 明朝" w:hAnsi="ＭＳ 明朝" w:hint="eastAsia"/>
          <w:sz w:val="24"/>
          <w:szCs w:val="28"/>
        </w:rPr>
        <w:t xml:space="preserve">　東京一極集中という課題を受け、政府は『地方創生』というスローガンを掲げた。東京一極集中を是正し、活力ある地域社会を実現していくために、地域雇用対策などの取組み</w:t>
      </w:r>
      <w:r w:rsidR="00E80C02">
        <w:rPr>
          <w:rFonts w:ascii="ＭＳ 明朝" w:eastAsia="ＭＳ 明朝" w:hAnsi="ＭＳ 明朝" w:hint="eastAsia"/>
          <w:sz w:val="24"/>
          <w:szCs w:val="28"/>
        </w:rPr>
        <w:t>を実施している［3］。</w:t>
      </w:r>
    </w:p>
    <w:p w14:paraId="54999FA5" w14:textId="77777777" w:rsidR="00E80C02" w:rsidRPr="009F2EFC" w:rsidRDefault="00E80C02" w:rsidP="00E80C02">
      <w:pPr>
        <w:spacing w:line="276" w:lineRule="auto"/>
        <w:rPr>
          <w:rFonts w:ascii="ＭＳ 明朝" w:eastAsia="ＭＳ 明朝" w:hAnsi="ＭＳ 明朝" w:hint="eastAsia"/>
          <w:sz w:val="24"/>
          <w:szCs w:val="28"/>
        </w:rPr>
      </w:pPr>
    </w:p>
    <w:p w14:paraId="1C42CCB3" w14:textId="6E11A99D" w:rsidR="007E76E0" w:rsidRPr="007E76E0" w:rsidRDefault="007E76E0" w:rsidP="007E76E0">
      <w:pPr>
        <w:pStyle w:val="ab"/>
        <w:numPr>
          <w:ilvl w:val="0"/>
          <w:numId w:val="2"/>
        </w:numPr>
        <w:ind w:leftChars="0"/>
        <w:rPr>
          <w:rFonts w:ascii="ＭＳ 明朝" w:eastAsia="ＭＳ 明朝" w:hAnsi="ＭＳ 明朝"/>
          <w:sz w:val="28"/>
          <w:szCs w:val="32"/>
        </w:rPr>
      </w:pPr>
      <w:r w:rsidRPr="007E76E0">
        <w:rPr>
          <w:rFonts w:ascii="ＭＳ 明朝" w:eastAsia="ＭＳ 明朝" w:hAnsi="ＭＳ 明朝" w:hint="eastAsia"/>
          <w:sz w:val="28"/>
          <w:szCs w:val="32"/>
        </w:rPr>
        <w:lastRenderedPageBreak/>
        <w:t>地方就職者の増加を図る施策</w:t>
      </w:r>
    </w:p>
    <w:p w14:paraId="314FAB67" w14:textId="2CB2E2DE" w:rsidR="00D13855" w:rsidRPr="007C703C" w:rsidRDefault="007C703C" w:rsidP="00D13855">
      <w:pPr>
        <w:rPr>
          <w:rFonts w:ascii="ＭＳ 明朝" w:eastAsia="ＭＳ 明朝" w:hAnsi="ＭＳ 明朝"/>
          <w:sz w:val="28"/>
          <w:szCs w:val="32"/>
        </w:rPr>
      </w:pPr>
      <w:r w:rsidRPr="007C703C">
        <w:rPr>
          <w:rFonts w:ascii="ＭＳ 明朝" w:eastAsia="ＭＳ 明朝" w:hAnsi="ＭＳ 明朝" w:hint="eastAsia"/>
          <w:sz w:val="28"/>
          <w:szCs w:val="32"/>
        </w:rPr>
        <w:t>3</w:t>
      </w:r>
      <w:r w:rsidRPr="007C703C">
        <w:rPr>
          <w:rFonts w:ascii="ＭＳ 明朝" w:eastAsia="ＭＳ 明朝" w:hAnsi="ＭＳ 明朝"/>
          <w:sz w:val="28"/>
          <w:szCs w:val="32"/>
        </w:rPr>
        <w:t>.1</w:t>
      </w:r>
      <w:r w:rsidRPr="007C703C">
        <w:rPr>
          <w:rFonts w:ascii="ＭＳ 明朝" w:eastAsia="ＭＳ 明朝" w:hAnsi="ＭＳ 明朝" w:hint="eastAsia"/>
          <w:sz w:val="28"/>
          <w:szCs w:val="32"/>
        </w:rPr>
        <w:t xml:space="preserve">　</w:t>
      </w:r>
      <w:r w:rsidR="00D13855" w:rsidRPr="007C703C">
        <w:rPr>
          <w:rFonts w:ascii="ＭＳ 明朝" w:eastAsia="ＭＳ 明朝" w:hAnsi="ＭＳ 明朝" w:hint="eastAsia"/>
          <w:sz w:val="28"/>
          <w:szCs w:val="32"/>
        </w:rPr>
        <w:t>Ｕターン就職の概要</w:t>
      </w:r>
    </w:p>
    <w:p w14:paraId="586F5ED1" w14:textId="3CC28675" w:rsidR="00D13855" w:rsidRDefault="00D13855" w:rsidP="00D13855">
      <w:pPr>
        <w:spacing w:line="276" w:lineRule="auto"/>
        <w:rPr>
          <w:rFonts w:ascii="ＭＳ 明朝" w:eastAsia="ＭＳ 明朝" w:hAnsi="ＭＳ 明朝"/>
          <w:sz w:val="24"/>
          <w:szCs w:val="24"/>
          <w:lang w:val="ja-JP"/>
        </w:rPr>
      </w:pPr>
      <w:r w:rsidRPr="00C07CC7">
        <w:rPr>
          <w:rFonts w:ascii="ＭＳ 明朝" w:eastAsia="ＭＳ 明朝" w:hAnsi="ＭＳ 明朝" w:hint="eastAsia"/>
          <w:sz w:val="24"/>
          <w:szCs w:val="24"/>
          <w:lang w:val="ja-JP"/>
        </w:rPr>
        <w:t>東京圏に流れてしまった若者を呼び戻すために、地方では学生に向けてＵターン就職を促す取組みを行っている</w:t>
      </w:r>
      <w:r>
        <w:rPr>
          <w:rFonts w:ascii="ＭＳ 明朝" w:eastAsia="ＭＳ 明朝" w:hAnsi="ＭＳ 明朝" w:hint="eastAsia"/>
          <w:sz w:val="24"/>
          <w:szCs w:val="24"/>
          <w:lang w:val="ja-JP"/>
        </w:rPr>
        <w:t xml:space="preserve"> </w:t>
      </w:r>
      <w:r w:rsidRPr="00C07CC7">
        <w:rPr>
          <w:rFonts w:ascii="ＭＳ 明朝" w:eastAsia="ＭＳ 明朝" w:hAnsi="ＭＳ 明朝" w:hint="eastAsia"/>
          <w:sz w:val="24"/>
          <w:szCs w:val="24"/>
          <w:lang w:val="ja-JP"/>
        </w:rPr>
        <w:t>[</w:t>
      </w:r>
      <w:r w:rsidRPr="00C07CC7">
        <w:rPr>
          <w:rFonts w:ascii="ＭＳ 明朝" w:eastAsia="ＭＳ 明朝" w:hAnsi="ＭＳ 明朝"/>
          <w:sz w:val="24"/>
          <w:szCs w:val="24"/>
          <w:lang w:val="ja-JP"/>
        </w:rPr>
        <w:t>1</w:t>
      </w:r>
      <w:r w:rsidR="00AF4D2A">
        <w:rPr>
          <w:rFonts w:ascii="ＭＳ 明朝" w:eastAsia="ＭＳ 明朝" w:hAnsi="ＭＳ 明朝"/>
          <w:sz w:val="24"/>
          <w:szCs w:val="24"/>
          <w:lang w:val="ja-JP"/>
        </w:rPr>
        <w:t>4</w:t>
      </w:r>
      <w:r w:rsidRPr="00C07CC7">
        <w:rPr>
          <w:rFonts w:ascii="ＭＳ 明朝" w:eastAsia="ＭＳ 明朝" w:hAnsi="ＭＳ 明朝"/>
          <w:sz w:val="24"/>
          <w:szCs w:val="24"/>
          <w:lang w:val="ja-JP"/>
        </w:rPr>
        <w:t>]</w:t>
      </w:r>
      <w:r w:rsidRPr="00C07CC7">
        <w:rPr>
          <w:rFonts w:ascii="ＭＳ 明朝" w:eastAsia="ＭＳ 明朝" w:hAnsi="ＭＳ 明朝" w:hint="eastAsia"/>
          <w:sz w:val="24"/>
          <w:szCs w:val="24"/>
          <w:lang w:val="ja-JP"/>
        </w:rPr>
        <w:t>。Ｕターン就職（または地元就職）とは、地方で生まれ育った人が、都市部の学校に進み、卒業後は出身地に戻って就職することを意味している。</w:t>
      </w:r>
    </w:p>
    <w:p w14:paraId="43954DF2" w14:textId="77777777" w:rsidR="00D13855" w:rsidRPr="007C703C" w:rsidRDefault="00D13855" w:rsidP="00D13855">
      <w:pPr>
        <w:rPr>
          <w:rFonts w:ascii="ＭＳ 明朝" w:eastAsia="ＭＳ 明朝" w:hAnsi="ＭＳ 明朝"/>
          <w:sz w:val="24"/>
          <w:szCs w:val="28"/>
        </w:rPr>
      </w:pPr>
    </w:p>
    <w:p w14:paraId="51DC0478" w14:textId="5FE14B7B" w:rsidR="00D13855" w:rsidRPr="007C703C" w:rsidRDefault="007C703C" w:rsidP="00D13855">
      <w:pPr>
        <w:spacing w:line="276" w:lineRule="auto"/>
        <w:rPr>
          <w:rFonts w:ascii="ＭＳ 明朝" w:eastAsia="ＭＳ 明朝" w:hAnsi="ＭＳ 明朝"/>
          <w:sz w:val="28"/>
          <w:szCs w:val="32"/>
        </w:rPr>
      </w:pPr>
      <w:r w:rsidRPr="007C703C">
        <w:rPr>
          <w:rFonts w:ascii="ＭＳ 明朝" w:eastAsia="ＭＳ 明朝" w:hAnsi="ＭＳ 明朝"/>
          <w:sz w:val="28"/>
          <w:szCs w:val="32"/>
        </w:rPr>
        <w:t>3.2</w:t>
      </w:r>
      <w:r w:rsidRPr="007C703C">
        <w:rPr>
          <w:rFonts w:ascii="ＭＳ 明朝" w:eastAsia="ＭＳ 明朝" w:hAnsi="ＭＳ 明朝" w:hint="eastAsia"/>
          <w:sz w:val="28"/>
          <w:szCs w:val="32"/>
        </w:rPr>
        <w:t xml:space="preserve">　</w:t>
      </w:r>
      <w:r w:rsidR="00D13855" w:rsidRPr="007C703C">
        <w:rPr>
          <w:rFonts w:ascii="ＭＳ 明朝" w:eastAsia="ＭＳ 明朝" w:hAnsi="ＭＳ 明朝" w:hint="eastAsia"/>
          <w:sz w:val="28"/>
          <w:szCs w:val="32"/>
        </w:rPr>
        <w:t>Ｕターン就職者に対する地方政策</w:t>
      </w:r>
    </w:p>
    <w:p w14:paraId="00A45B58" w14:textId="6F2035A1" w:rsidR="00D13855" w:rsidRDefault="00D13855" w:rsidP="00D13855">
      <w:pPr>
        <w:spacing w:line="276" w:lineRule="auto"/>
        <w:rPr>
          <w:rFonts w:ascii="ＭＳ 明朝" w:eastAsia="ＭＳ 明朝" w:hAnsi="ＭＳ 明朝"/>
          <w:sz w:val="24"/>
          <w:szCs w:val="28"/>
        </w:rPr>
      </w:pPr>
      <w:r>
        <w:rPr>
          <w:rFonts w:ascii="ＭＳ 明朝" w:eastAsia="ＭＳ 明朝" w:hAnsi="ＭＳ 明朝" w:hint="eastAsia"/>
          <w:sz w:val="24"/>
          <w:szCs w:val="28"/>
        </w:rPr>
        <w:t xml:space="preserve">　地方自治体や企業は、Ｕターン就職を希望する学生に対して、主に三つの政策を実施している。</w:t>
      </w:r>
    </w:p>
    <w:p w14:paraId="41B64CC9" w14:textId="77777777" w:rsidR="007C703C" w:rsidRDefault="007C703C" w:rsidP="00D13855">
      <w:pPr>
        <w:spacing w:line="276" w:lineRule="auto"/>
        <w:rPr>
          <w:rFonts w:ascii="ＭＳ 明朝" w:eastAsia="ＭＳ 明朝" w:hAnsi="ＭＳ 明朝"/>
          <w:sz w:val="24"/>
          <w:szCs w:val="28"/>
        </w:rPr>
      </w:pPr>
    </w:p>
    <w:p w14:paraId="3C50FA16" w14:textId="77777777" w:rsidR="00D13855" w:rsidRDefault="00D13855" w:rsidP="00D13855">
      <w:pPr>
        <w:pStyle w:val="ab"/>
        <w:numPr>
          <w:ilvl w:val="0"/>
          <w:numId w:val="3"/>
        </w:numPr>
        <w:spacing w:line="276" w:lineRule="auto"/>
        <w:ind w:leftChars="0"/>
        <w:rPr>
          <w:rFonts w:ascii="ＭＳ 明朝" w:eastAsia="ＭＳ 明朝" w:hAnsi="ＭＳ 明朝"/>
          <w:sz w:val="24"/>
          <w:szCs w:val="28"/>
        </w:rPr>
      </w:pPr>
      <w:r>
        <w:rPr>
          <w:rFonts w:ascii="ＭＳ 明朝" w:eastAsia="ＭＳ 明朝" w:hAnsi="ＭＳ 明朝" w:hint="eastAsia"/>
          <w:sz w:val="24"/>
          <w:szCs w:val="28"/>
        </w:rPr>
        <w:t xml:space="preserve"> Web化の推進</w:t>
      </w:r>
    </w:p>
    <w:p w14:paraId="099703E6" w14:textId="364B681A" w:rsidR="00D13855" w:rsidRDefault="00D13855" w:rsidP="00D13855">
      <w:pPr>
        <w:spacing w:line="276" w:lineRule="auto"/>
        <w:ind w:left="240"/>
        <w:rPr>
          <w:rFonts w:ascii="ＭＳ 明朝" w:eastAsia="ＭＳ 明朝" w:hAnsi="ＭＳ 明朝"/>
          <w:sz w:val="24"/>
          <w:szCs w:val="28"/>
        </w:rPr>
      </w:pPr>
      <w:r>
        <w:rPr>
          <w:rFonts w:ascii="ＭＳ 明朝" w:eastAsia="ＭＳ 明朝" w:hAnsi="ＭＳ 明朝" w:hint="eastAsia"/>
          <w:sz w:val="24"/>
          <w:szCs w:val="28"/>
        </w:rPr>
        <w:t xml:space="preserve">一つ目の政策は、「Web化の推進」である </w:t>
      </w:r>
      <w:r>
        <w:rPr>
          <w:rFonts w:ascii="ＭＳ 明朝" w:eastAsia="ＭＳ 明朝" w:hAnsi="ＭＳ 明朝"/>
          <w:sz w:val="24"/>
          <w:szCs w:val="28"/>
        </w:rPr>
        <w:t>[</w:t>
      </w:r>
      <w:r w:rsidR="00AF4D2A">
        <w:rPr>
          <w:rFonts w:ascii="ＭＳ 明朝" w:eastAsia="ＭＳ 明朝" w:hAnsi="ＭＳ 明朝"/>
          <w:sz w:val="24"/>
          <w:szCs w:val="28"/>
        </w:rPr>
        <w:t>4</w:t>
      </w:r>
      <w:r>
        <w:rPr>
          <w:rFonts w:ascii="ＭＳ 明朝" w:eastAsia="ＭＳ 明朝" w:hAnsi="ＭＳ 明朝"/>
          <w:sz w:val="24"/>
          <w:szCs w:val="28"/>
        </w:rPr>
        <w:t>]</w:t>
      </w:r>
      <w:r>
        <w:rPr>
          <w:rFonts w:ascii="ＭＳ 明朝" w:eastAsia="ＭＳ 明朝" w:hAnsi="ＭＳ 明朝" w:hint="eastAsia"/>
          <w:sz w:val="24"/>
          <w:szCs w:val="28"/>
        </w:rPr>
        <w:t>。この取組みは、学生が地方企業の説明会や面接へ行くときの移動費用や時間をなくすことで、就活をスムーズに行えるようにしようという目的によって実施されている。</w:t>
      </w:r>
    </w:p>
    <w:p w14:paraId="1A62A7EE" w14:textId="77777777" w:rsidR="007C703C" w:rsidRDefault="007C703C" w:rsidP="00D13855">
      <w:pPr>
        <w:spacing w:line="276" w:lineRule="auto"/>
        <w:ind w:left="240"/>
        <w:rPr>
          <w:rFonts w:ascii="ＭＳ 明朝" w:eastAsia="ＭＳ 明朝" w:hAnsi="ＭＳ 明朝"/>
          <w:sz w:val="24"/>
          <w:szCs w:val="28"/>
        </w:rPr>
      </w:pPr>
    </w:p>
    <w:p w14:paraId="017D4EB3" w14:textId="77777777" w:rsidR="00D13855" w:rsidRDefault="00D13855" w:rsidP="00D13855">
      <w:pPr>
        <w:pStyle w:val="ab"/>
        <w:numPr>
          <w:ilvl w:val="0"/>
          <w:numId w:val="3"/>
        </w:numPr>
        <w:spacing w:line="276" w:lineRule="auto"/>
        <w:ind w:leftChars="0"/>
        <w:rPr>
          <w:rFonts w:ascii="ＭＳ 明朝" w:eastAsia="ＭＳ 明朝" w:hAnsi="ＭＳ 明朝"/>
          <w:sz w:val="24"/>
          <w:szCs w:val="28"/>
        </w:rPr>
      </w:pPr>
      <w:r>
        <w:rPr>
          <w:rFonts w:ascii="ＭＳ 明朝" w:eastAsia="ＭＳ 明朝" w:hAnsi="ＭＳ 明朝" w:hint="eastAsia"/>
          <w:sz w:val="24"/>
          <w:szCs w:val="28"/>
        </w:rPr>
        <w:t xml:space="preserve"> 経済支援政策</w:t>
      </w:r>
    </w:p>
    <w:p w14:paraId="3F40C8B9" w14:textId="35149576" w:rsidR="00D13855" w:rsidRDefault="00D13855" w:rsidP="00D13855">
      <w:pPr>
        <w:spacing w:line="276" w:lineRule="auto"/>
        <w:ind w:left="240"/>
        <w:rPr>
          <w:rFonts w:ascii="ＭＳ 明朝" w:eastAsia="ＭＳ 明朝" w:hAnsi="ＭＳ 明朝"/>
          <w:sz w:val="24"/>
          <w:szCs w:val="28"/>
        </w:rPr>
      </w:pPr>
      <w:r>
        <w:rPr>
          <w:rFonts w:ascii="ＭＳ 明朝" w:eastAsia="ＭＳ 明朝" w:hAnsi="ＭＳ 明朝" w:hint="eastAsia"/>
          <w:sz w:val="24"/>
          <w:szCs w:val="28"/>
        </w:rPr>
        <w:t xml:space="preserve">二つ目は「経済支援政策」である </w:t>
      </w:r>
      <w:r>
        <w:rPr>
          <w:rFonts w:ascii="ＭＳ 明朝" w:eastAsia="ＭＳ 明朝" w:hAnsi="ＭＳ 明朝"/>
          <w:sz w:val="24"/>
          <w:szCs w:val="28"/>
        </w:rPr>
        <w:t>[</w:t>
      </w:r>
      <w:r w:rsidR="00AF4D2A">
        <w:rPr>
          <w:rFonts w:ascii="ＭＳ 明朝" w:eastAsia="ＭＳ 明朝" w:hAnsi="ＭＳ 明朝"/>
          <w:sz w:val="24"/>
          <w:szCs w:val="28"/>
        </w:rPr>
        <w:t>2</w:t>
      </w:r>
      <w:r>
        <w:rPr>
          <w:rFonts w:ascii="ＭＳ 明朝" w:eastAsia="ＭＳ 明朝" w:hAnsi="ＭＳ 明朝"/>
          <w:sz w:val="24"/>
          <w:szCs w:val="28"/>
        </w:rPr>
        <w:t>][</w:t>
      </w:r>
      <w:r w:rsidR="00AF4D2A">
        <w:rPr>
          <w:rFonts w:ascii="ＭＳ 明朝" w:eastAsia="ＭＳ 明朝" w:hAnsi="ＭＳ 明朝"/>
          <w:sz w:val="24"/>
          <w:szCs w:val="28"/>
        </w:rPr>
        <w:t>13</w:t>
      </w:r>
      <w:r>
        <w:rPr>
          <w:rFonts w:ascii="ＭＳ 明朝" w:eastAsia="ＭＳ 明朝" w:hAnsi="ＭＳ 明朝"/>
          <w:sz w:val="24"/>
          <w:szCs w:val="28"/>
        </w:rPr>
        <w:t>]</w:t>
      </w:r>
      <w:r>
        <w:rPr>
          <w:rFonts w:ascii="ＭＳ 明朝" w:eastAsia="ＭＳ 明朝" w:hAnsi="ＭＳ 明朝" w:hint="eastAsia"/>
          <w:sz w:val="24"/>
          <w:szCs w:val="28"/>
        </w:rPr>
        <w:t>。地方に就職し移住する場合に、家賃や入居費の補助を行ったり、奨学金を借りていた学生を対象に返済額の半分または全額を助成したりする取組みを行っている。</w:t>
      </w:r>
    </w:p>
    <w:p w14:paraId="51561994" w14:textId="77777777" w:rsidR="007C703C" w:rsidRDefault="007C703C" w:rsidP="00D13855">
      <w:pPr>
        <w:spacing w:line="276" w:lineRule="auto"/>
        <w:ind w:left="240"/>
        <w:rPr>
          <w:rFonts w:ascii="ＭＳ 明朝" w:eastAsia="ＭＳ 明朝" w:hAnsi="ＭＳ 明朝"/>
          <w:sz w:val="24"/>
          <w:szCs w:val="28"/>
        </w:rPr>
      </w:pPr>
    </w:p>
    <w:p w14:paraId="336134AE" w14:textId="77777777" w:rsidR="00D13855" w:rsidRDefault="00D13855" w:rsidP="00D13855">
      <w:pPr>
        <w:pStyle w:val="ab"/>
        <w:numPr>
          <w:ilvl w:val="0"/>
          <w:numId w:val="3"/>
        </w:numPr>
        <w:spacing w:line="276" w:lineRule="auto"/>
        <w:ind w:leftChars="0"/>
        <w:rPr>
          <w:rFonts w:ascii="ＭＳ 明朝" w:eastAsia="ＭＳ 明朝" w:hAnsi="ＭＳ 明朝"/>
          <w:sz w:val="24"/>
          <w:szCs w:val="28"/>
        </w:rPr>
      </w:pPr>
      <w:r>
        <w:rPr>
          <w:rFonts w:ascii="ＭＳ 明朝" w:eastAsia="ＭＳ 明朝" w:hAnsi="ＭＳ 明朝" w:hint="eastAsia"/>
          <w:sz w:val="24"/>
          <w:szCs w:val="28"/>
        </w:rPr>
        <w:t xml:space="preserve"> 大学との協定締結</w:t>
      </w:r>
    </w:p>
    <w:p w14:paraId="332EC37D" w14:textId="05157366" w:rsidR="00D13855" w:rsidRDefault="00D13855" w:rsidP="00D13855">
      <w:pPr>
        <w:spacing w:line="276" w:lineRule="auto"/>
        <w:ind w:left="240"/>
        <w:rPr>
          <w:rFonts w:ascii="ＭＳ 明朝" w:eastAsia="ＭＳ 明朝" w:hAnsi="ＭＳ 明朝"/>
          <w:sz w:val="24"/>
          <w:szCs w:val="28"/>
        </w:rPr>
      </w:pPr>
      <w:r>
        <w:rPr>
          <w:rFonts w:ascii="ＭＳ 明朝" w:eastAsia="ＭＳ 明朝" w:hAnsi="ＭＳ 明朝" w:hint="eastAsia"/>
          <w:sz w:val="24"/>
          <w:szCs w:val="28"/>
        </w:rPr>
        <w:t xml:space="preserve">三つ目の政策は「大学との協定締結」である </w:t>
      </w:r>
      <w:r>
        <w:rPr>
          <w:rFonts w:ascii="ＭＳ 明朝" w:eastAsia="ＭＳ 明朝" w:hAnsi="ＭＳ 明朝"/>
          <w:sz w:val="24"/>
          <w:szCs w:val="28"/>
        </w:rPr>
        <w:t>[</w:t>
      </w:r>
      <w:r w:rsidR="00AF4D2A">
        <w:rPr>
          <w:rFonts w:ascii="ＭＳ 明朝" w:eastAsia="ＭＳ 明朝" w:hAnsi="ＭＳ 明朝"/>
          <w:sz w:val="24"/>
          <w:szCs w:val="28"/>
        </w:rPr>
        <w:t>5</w:t>
      </w:r>
      <w:r>
        <w:rPr>
          <w:rFonts w:ascii="ＭＳ 明朝" w:eastAsia="ＭＳ 明朝" w:hAnsi="ＭＳ 明朝"/>
          <w:sz w:val="24"/>
          <w:szCs w:val="28"/>
        </w:rPr>
        <w:t>]</w:t>
      </w:r>
      <w:r>
        <w:rPr>
          <w:rFonts w:ascii="ＭＳ 明朝" w:eastAsia="ＭＳ 明朝" w:hAnsi="ＭＳ 明朝" w:hint="eastAsia"/>
          <w:sz w:val="24"/>
          <w:szCs w:val="28"/>
        </w:rPr>
        <w:t>。地方企業が大学と協定締結を結ぶことによって、学生は地方の企業情報が得やすくなる。学内で企業説明会や保護者向けセミナー・懇談会を実施することによって、地方企業とかかわれる機会を増やすことが狙いだ。</w:t>
      </w:r>
    </w:p>
    <w:p w14:paraId="01BBE967" w14:textId="20F5D5AF" w:rsidR="007E76E0" w:rsidRPr="00D13855" w:rsidRDefault="007E76E0" w:rsidP="007E76E0">
      <w:pPr>
        <w:pStyle w:val="ab"/>
        <w:ind w:leftChars="0" w:left="360"/>
        <w:rPr>
          <w:rFonts w:ascii="ＭＳ 明朝" w:eastAsia="ＭＳ 明朝" w:hAnsi="ＭＳ 明朝"/>
          <w:sz w:val="24"/>
          <w:szCs w:val="28"/>
        </w:rPr>
      </w:pPr>
    </w:p>
    <w:p w14:paraId="12135613" w14:textId="14D3D423" w:rsidR="007E76E0" w:rsidRPr="007E76E0" w:rsidRDefault="007E76E0" w:rsidP="007E76E0">
      <w:pPr>
        <w:pStyle w:val="ab"/>
        <w:numPr>
          <w:ilvl w:val="0"/>
          <w:numId w:val="2"/>
        </w:numPr>
        <w:ind w:leftChars="0"/>
        <w:rPr>
          <w:rFonts w:ascii="ＭＳ 明朝" w:eastAsia="ＭＳ 明朝" w:hAnsi="ＭＳ 明朝"/>
          <w:sz w:val="28"/>
          <w:szCs w:val="32"/>
        </w:rPr>
      </w:pPr>
      <w:r w:rsidRPr="007E76E0">
        <w:rPr>
          <w:rFonts w:ascii="ＭＳ 明朝" w:eastAsia="ＭＳ 明朝" w:hAnsi="ＭＳ 明朝" w:hint="eastAsia"/>
          <w:sz w:val="28"/>
          <w:szCs w:val="32"/>
        </w:rPr>
        <w:t>働き方・対象層の多様化</w:t>
      </w:r>
    </w:p>
    <w:p w14:paraId="7870A214" w14:textId="2B27CBBB" w:rsidR="007C703C" w:rsidRDefault="00AF4D2A" w:rsidP="007E76E0">
      <w:pPr>
        <w:rPr>
          <w:rFonts w:ascii="ＭＳ 明朝" w:eastAsia="ＭＳ 明朝" w:hAnsi="ＭＳ 明朝"/>
          <w:sz w:val="24"/>
          <w:szCs w:val="28"/>
        </w:rPr>
      </w:pPr>
      <w:r>
        <w:rPr>
          <w:rFonts w:ascii="ＭＳ 明朝" w:eastAsia="ＭＳ 明朝" w:hAnsi="ＭＳ 明朝" w:hint="eastAsia"/>
          <w:sz w:val="24"/>
          <w:szCs w:val="28"/>
        </w:rPr>
        <w:t xml:space="preserve"> </w:t>
      </w:r>
      <w:r w:rsidR="0030537C">
        <w:rPr>
          <w:rFonts w:ascii="ＭＳ 明朝" w:eastAsia="ＭＳ 明朝" w:hAnsi="ＭＳ 明朝" w:hint="eastAsia"/>
          <w:sz w:val="24"/>
          <w:szCs w:val="28"/>
        </w:rPr>
        <w:t xml:space="preserve">　</w:t>
      </w:r>
      <w:r>
        <w:rPr>
          <w:rFonts w:ascii="ＭＳ 明朝" w:eastAsia="ＭＳ 明朝" w:hAnsi="ＭＳ 明朝" w:hint="eastAsia"/>
          <w:sz w:val="24"/>
          <w:szCs w:val="28"/>
        </w:rPr>
        <w:t>地方就職</w:t>
      </w:r>
      <w:r w:rsidR="0030537C">
        <w:rPr>
          <w:rFonts w:ascii="ＭＳ 明朝" w:eastAsia="ＭＳ 明朝" w:hAnsi="ＭＳ 明朝" w:hint="eastAsia"/>
          <w:sz w:val="24"/>
          <w:szCs w:val="28"/>
        </w:rPr>
        <w:t>の促進には、以下のことが求められると考えた。</w:t>
      </w:r>
    </w:p>
    <w:p w14:paraId="03ECBF77" w14:textId="77777777" w:rsidR="0030537C" w:rsidRDefault="0030537C" w:rsidP="007E76E0">
      <w:pPr>
        <w:rPr>
          <w:rFonts w:ascii="ＭＳ 明朝" w:eastAsia="ＭＳ 明朝" w:hAnsi="ＭＳ 明朝" w:hint="eastAsia"/>
          <w:sz w:val="24"/>
          <w:szCs w:val="28"/>
        </w:rPr>
      </w:pPr>
    </w:p>
    <w:p w14:paraId="1ADDFE20" w14:textId="7FDA39AE" w:rsidR="0030537C" w:rsidRDefault="0030537C" w:rsidP="0030537C">
      <w:pPr>
        <w:pStyle w:val="ab"/>
        <w:numPr>
          <w:ilvl w:val="1"/>
          <w:numId w:val="3"/>
        </w:numPr>
        <w:spacing w:line="276" w:lineRule="auto"/>
        <w:ind w:leftChars="0"/>
        <w:rPr>
          <w:rFonts w:ascii="ＭＳ 明朝" w:eastAsia="ＭＳ 明朝" w:hAnsi="ＭＳ 明朝"/>
          <w:sz w:val="24"/>
          <w:szCs w:val="28"/>
        </w:rPr>
      </w:pPr>
      <w:r w:rsidRPr="0030537C">
        <w:rPr>
          <w:rFonts w:ascii="ＭＳ 明朝" w:eastAsia="ＭＳ 明朝" w:hAnsi="ＭＳ 明朝" w:hint="eastAsia"/>
          <w:sz w:val="24"/>
          <w:szCs w:val="28"/>
        </w:rPr>
        <w:t>Ｉ・</w:t>
      </w:r>
      <w:r>
        <w:rPr>
          <w:rFonts w:ascii="ＭＳ 明朝" w:eastAsia="ＭＳ 明朝" w:hAnsi="ＭＳ 明朝" w:hint="eastAsia"/>
          <w:sz w:val="24"/>
          <w:szCs w:val="28"/>
        </w:rPr>
        <w:t>Ｊターン就職支援に対する強化</w:t>
      </w:r>
    </w:p>
    <w:p w14:paraId="71E3C3B1" w14:textId="30BF9CFA" w:rsidR="0030537C" w:rsidRDefault="0030537C" w:rsidP="0030537C">
      <w:pPr>
        <w:pStyle w:val="ab"/>
        <w:numPr>
          <w:ilvl w:val="1"/>
          <w:numId w:val="3"/>
        </w:numPr>
        <w:spacing w:line="276" w:lineRule="auto"/>
        <w:ind w:leftChars="0"/>
        <w:rPr>
          <w:rFonts w:ascii="ＭＳ 明朝" w:eastAsia="ＭＳ 明朝" w:hAnsi="ＭＳ 明朝"/>
          <w:sz w:val="24"/>
          <w:szCs w:val="28"/>
        </w:rPr>
      </w:pPr>
      <w:r>
        <w:rPr>
          <w:rFonts w:ascii="ＭＳ 明朝" w:eastAsia="ＭＳ 明朝" w:hAnsi="ＭＳ 明朝" w:hint="eastAsia"/>
          <w:sz w:val="24"/>
          <w:szCs w:val="28"/>
        </w:rPr>
        <w:t>女性や中年・シニア世代などのターゲット層の拡大</w:t>
      </w:r>
    </w:p>
    <w:p w14:paraId="41F5E6B5" w14:textId="0B2F177F" w:rsidR="0030537C" w:rsidRDefault="0030537C" w:rsidP="0030537C">
      <w:pPr>
        <w:rPr>
          <w:rFonts w:ascii="ＭＳ 明朝" w:eastAsia="ＭＳ 明朝" w:hAnsi="ＭＳ 明朝"/>
          <w:sz w:val="24"/>
          <w:szCs w:val="28"/>
        </w:rPr>
      </w:pPr>
    </w:p>
    <w:p w14:paraId="28A523CD" w14:textId="71EAA29D" w:rsidR="0030537C" w:rsidRDefault="0030537C" w:rsidP="0030537C">
      <w:pPr>
        <w:spacing w:line="276" w:lineRule="auto"/>
        <w:rPr>
          <w:rFonts w:ascii="ＭＳ 明朝" w:eastAsia="ＭＳ 明朝" w:hAnsi="ＭＳ 明朝"/>
          <w:sz w:val="24"/>
          <w:szCs w:val="28"/>
        </w:rPr>
      </w:pPr>
      <w:r w:rsidRPr="0030537C">
        <w:rPr>
          <w:rFonts w:ascii="ＭＳ 明朝" w:eastAsia="ＭＳ 明朝" w:hAnsi="ＭＳ 明朝" w:hint="eastAsia"/>
          <w:sz w:val="24"/>
          <w:szCs w:val="28"/>
        </w:rPr>
        <w:t xml:space="preserve">　①が</w:t>
      </w:r>
      <w:r>
        <w:rPr>
          <w:rFonts w:ascii="ＭＳ 明朝" w:eastAsia="ＭＳ 明朝" w:hAnsi="ＭＳ 明朝" w:hint="eastAsia"/>
          <w:sz w:val="24"/>
          <w:szCs w:val="28"/>
        </w:rPr>
        <w:t>考えられる要因は、新型コロナウイルスの感染が首都圏で拡大したことである　[</w:t>
      </w:r>
      <w:r>
        <w:rPr>
          <w:rFonts w:ascii="ＭＳ 明朝" w:eastAsia="ＭＳ 明朝" w:hAnsi="ＭＳ 明朝"/>
          <w:sz w:val="24"/>
          <w:szCs w:val="28"/>
        </w:rPr>
        <w:t>6][10]</w:t>
      </w:r>
      <w:r>
        <w:rPr>
          <w:rFonts w:ascii="ＭＳ 明朝" w:eastAsia="ＭＳ 明朝" w:hAnsi="ＭＳ 明朝" w:hint="eastAsia"/>
          <w:sz w:val="24"/>
          <w:szCs w:val="28"/>
        </w:rPr>
        <w:t>。人々の働き方は、通勤型からテレワーク・在宅勤務に移行する動きがみられた。同時に都市部で暮らすリスクや必要性が問われるようになり、地方移住と関連付けて</w:t>
      </w:r>
      <w:r w:rsidR="00BE3A43">
        <w:rPr>
          <w:rFonts w:ascii="ＭＳ 明朝" w:eastAsia="ＭＳ 明朝" w:hAnsi="ＭＳ 明朝" w:hint="eastAsia"/>
          <w:sz w:val="24"/>
          <w:szCs w:val="28"/>
        </w:rPr>
        <w:t>地方就職を呼びかけやすくなった。</w:t>
      </w:r>
    </w:p>
    <w:p w14:paraId="1FC060B1" w14:textId="4BA58D59" w:rsidR="00BE3A43" w:rsidRDefault="00BE3A43" w:rsidP="0030537C">
      <w:pPr>
        <w:spacing w:line="276" w:lineRule="auto"/>
        <w:rPr>
          <w:rFonts w:ascii="ＭＳ 明朝" w:eastAsia="ＭＳ 明朝" w:hAnsi="ＭＳ 明朝" w:hint="eastAsia"/>
          <w:sz w:val="24"/>
          <w:szCs w:val="28"/>
        </w:rPr>
      </w:pPr>
      <w:r>
        <w:rPr>
          <w:rFonts w:ascii="ＭＳ 明朝" w:eastAsia="ＭＳ 明朝" w:hAnsi="ＭＳ 明朝" w:hint="eastAsia"/>
          <w:sz w:val="24"/>
          <w:szCs w:val="28"/>
        </w:rPr>
        <w:t xml:space="preserve">　②が考えられる背景には、政府の施策と労働力人口が関係している </w:t>
      </w:r>
      <w:r>
        <w:rPr>
          <w:rFonts w:ascii="ＭＳ 明朝" w:eastAsia="ＭＳ 明朝" w:hAnsi="ＭＳ 明朝"/>
          <w:sz w:val="24"/>
          <w:szCs w:val="28"/>
        </w:rPr>
        <w:t>[7]</w:t>
      </w:r>
      <w:r>
        <w:rPr>
          <w:rFonts w:ascii="ＭＳ 明朝" w:eastAsia="ＭＳ 明朝" w:hAnsi="ＭＳ 明朝" w:hint="eastAsia"/>
          <w:sz w:val="24"/>
          <w:szCs w:val="28"/>
        </w:rPr>
        <w:t>。日本では2021年4月1日に改正・施行された「高年齢者雇用安定法」によって、70歳までの就業が可能となった。そして、総務省の労働力調査によると、45歳以上の年齢層や女性の労働力人口は増加傾向であった。25～44歳までの労働力人口は減少傾向にある中で、労働力人口が増加している45歳以上の人口や女性をターゲットとした施策を行うと、地方就職者の増加を見込めるのではないかと考える。</w:t>
      </w:r>
    </w:p>
    <w:p w14:paraId="0967A20C" w14:textId="77777777" w:rsidR="0030537C" w:rsidRPr="0030537C" w:rsidRDefault="0030537C" w:rsidP="0030537C">
      <w:pPr>
        <w:spacing w:line="276" w:lineRule="auto"/>
        <w:rPr>
          <w:rFonts w:ascii="ＭＳ 明朝" w:eastAsia="ＭＳ 明朝" w:hAnsi="ＭＳ 明朝" w:hint="eastAsia"/>
          <w:sz w:val="24"/>
          <w:szCs w:val="28"/>
        </w:rPr>
      </w:pPr>
    </w:p>
    <w:p w14:paraId="28C0BF06" w14:textId="6AB5F4E9" w:rsidR="007E76E0" w:rsidRPr="00D13855" w:rsidRDefault="007E76E0">
      <w:pPr>
        <w:rPr>
          <w:rFonts w:ascii="ＭＳ 明朝" w:eastAsia="ＭＳ 明朝" w:hAnsi="ＭＳ 明朝"/>
          <w:b/>
          <w:bCs/>
          <w:sz w:val="32"/>
          <w:szCs w:val="36"/>
        </w:rPr>
      </w:pPr>
      <w:r w:rsidRPr="00D13855">
        <w:rPr>
          <w:rFonts w:ascii="ＭＳ 明朝" w:eastAsia="ＭＳ 明朝" w:hAnsi="ＭＳ 明朝" w:hint="eastAsia"/>
          <w:b/>
          <w:bCs/>
          <w:sz w:val="32"/>
          <w:szCs w:val="36"/>
        </w:rPr>
        <w:t>参考文献</w:t>
      </w:r>
    </w:p>
    <w:p w14:paraId="38F63015" w14:textId="77777777" w:rsidR="00D13855" w:rsidRPr="00D13855" w:rsidRDefault="00D13855" w:rsidP="007C703C">
      <w:pPr>
        <w:ind w:left="566" w:hangingChars="236" w:hanging="566"/>
        <w:rPr>
          <w:rFonts w:ascii="ＭＳ 明朝" w:eastAsia="ＭＳ 明朝" w:hAnsi="ＭＳ 明朝"/>
          <w:sz w:val="24"/>
          <w:szCs w:val="28"/>
        </w:rPr>
      </w:pPr>
      <w:r w:rsidRPr="00D13855">
        <w:rPr>
          <w:rFonts w:ascii="ＭＳ 明朝" w:eastAsia="ＭＳ 明朝" w:hAnsi="ＭＳ 明朝" w:hint="eastAsia"/>
          <w:sz w:val="24"/>
          <w:szCs w:val="28"/>
        </w:rPr>
        <w:t xml:space="preserve">[1] イソラボ, 「Iターン」「Uターン」「Jターン」と「Oターン」の意味とは？, </w:t>
      </w:r>
      <w:proofErr w:type="spellStart"/>
      <w:r w:rsidRPr="00D13855">
        <w:rPr>
          <w:rFonts w:ascii="ＭＳ 明朝" w:eastAsia="ＭＳ 明朝" w:hAnsi="ＭＳ 明朝" w:hint="eastAsia"/>
          <w:sz w:val="24"/>
          <w:szCs w:val="28"/>
        </w:rPr>
        <w:t>iso.labo</w:t>
      </w:r>
      <w:proofErr w:type="spellEnd"/>
      <w:r w:rsidRPr="00D13855">
        <w:rPr>
          <w:rFonts w:ascii="ＭＳ 明朝" w:eastAsia="ＭＳ 明朝" w:hAnsi="ＭＳ 明朝" w:hint="eastAsia"/>
          <w:sz w:val="24"/>
          <w:szCs w:val="28"/>
        </w:rPr>
        <w:t xml:space="preserve">, 閲覧日2020-09-10. </w:t>
      </w:r>
      <w:hyperlink r:id="rId9" w:history="1">
        <w:r w:rsidRPr="00D13855">
          <w:rPr>
            <w:rStyle w:val="ac"/>
            <w:rFonts w:ascii="ＭＳ 明朝" w:eastAsia="ＭＳ 明朝" w:hAnsi="ＭＳ 明朝" w:hint="eastAsia"/>
            <w:sz w:val="24"/>
            <w:szCs w:val="28"/>
          </w:rPr>
          <w:t>https://iso-labo.com/</w:t>
        </w:r>
      </w:hyperlink>
    </w:p>
    <w:p w14:paraId="579F5BE9" w14:textId="77777777" w:rsidR="00D13855" w:rsidRPr="00D13855" w:rsidRDefault="00D13855" w:rsidP="007C703C">
      <w:pPr>
        <w:ind w:left="425" w:hangingChars="177" w:hanging="425"/>
        <w:rPr>
          <w:rFonts w:ascii="ＭＳ 明朝" w:eastAsia="ＭＳ 明朝" w:hAnsi="ＭＳ 明朝"/>
          <w:sz w:val="24"/>
          <w:szCs w:val="28"/>
        </w:rPr>
      </w:pPr>
      <w:r w:rsidRPr="00D13855">
        <w:rPr>
          <w:rFonts w:ascii="ＭＳ 明朝" w:eastAsia="ＭＳ 明朝" w:hAnsi="ＭＳ 明朝" w:hint="eastAsia"/>
          <w:sz w:val="24"/>
          <w:szCs w:val="28"/>
        </w:rPr>
        <w:t>[2] 県奨学金:若者流出に歯止め、一定効果　16年度まで、4割地元就職/香川, 毎日新聞, 2018-05-17.</w:t>
      </w:r>
    </w:p>
    <w:p w14:paraId="1795E206" w14:textId="77777777" w:rsidR="00D13855" w:rsidRPr="00D13855" w:rsidRDefault="00D13855" w:rsidP="007C703C">
      <w:pPr>
        <w:ind w:left="480" w:hangingChars="200" w:hanging="480"/>
        <w:rPr>
          <w:rFonts w:ascii="ＭＳ 明朝" w:eastAsia="ＭＳ 明朝" w:hAnsi="ＭＳ 明朝"/>
          <w:sz w:val="24"/>
          <w:szCs w:val="28"/>
        </w:rPr>
      </w:pPr>
      <w:r w:rsidRPr="00D13855">
        <w:rPr>
          <w:rFonts w:ascii="ＭＳ 明朝" w:eastAsia="ＭＳ 明朝" w:hAnsi="ＭＳ 明朝" w:hint="eastAsia"/>
          <w:sz w:val="24"/>
          <w:szCs w:val="28"/>
        </w:rPr>
        <w:t xml:space="preserve">[3] 厚生労働省, 地域雇用対策の現状について,厚生労働省,閲覧日2021-09-13. </w:t>
      </w:r>
      <w:hyperlink r:id="rId10" w:history="1">
        <w:r w:rsidRPr="00D13855">
          <w:rPr>
            <w:rStyle w:val="ac"/>
            <w:rFonts w:ascii="ＭＳ 明朝" w:eastAsia="ＭＳ 明朝" w:hAnsi="ＭＳ 明朝"/>
            <w:sz w:val="24"/>
            <w:szCs w:val="28"/>
          </w:rPr>
          <w:t>000593556.pdf (mhlw.go.jp)</w:t>
        </w:r>
      </w:hyperlink>
    </w:p>
    <w:p w14:paraId="6C0CB4A1" w14:textId="77777777" w:rsidR="00D13855" w:rsidRPr="00D13855" w:rsidRDefault="00D13855" w:rsidP="007C703C">
      <w:pPr>
        <w:ind w:left="480" w:hangingChars="200" w:hanging="480"/>
        <w:rPr>
          <w:rFonts w:ascii="ＭＳ 明朝" w:eastAsia="ＭＳ 明朝" w:hAnsi="ＭＳ 明朝"/>
          <w:sz w:val="24"/>
          <w:szCs w:val="28"/>
        </w:rPr>
      </w:pPr>
      <w:r w:rsidRPr="00D13855">
        <w:rPr>
          <w:rFonts w:ascii="ＭＳ 明朝" w:eastAsia="ＭＳ 明朝" w:hAnsi="ＭＳ 明朝" w:hint="eastAsia"/>
          <w:sz w:val="24"/>
          <w:szCs w:val="28"/>
        </w:rPr>
        <w:t>[4] 就活生・企業、 ＷＥＢで対面　新型コロナ対策、県説明会/富山県, 朝日新聞 [朝刊], 2020-03-11.</w:t>
      </w:r>
    </w:p>
    <w:p w14:paraId="3E7A6406" w14:textId="77777777" w:rsidR="00D13855" w:rsidRPr="00D13855" w:rsidRDefault="00D13855" w:rsidP="007C703C">
      <w:pPr>
        <w:ind w:left="425" w:hangingChars="177" w:hanging="425"/>
        <w:rPr>
          <w:rFonts w:ascii="ＭＳ 明朝" w:eastAsia="ＭＳ 明朝" w:hAnsi="ＭＳ 明朝"/>
          <w:sz w:val="24"/>
          <w:szCs w:val="28"/>
        </w:rPr>
      </w:pPr>
      <w:r w:rsidRPr="00D13855">
        <w:rPr>
          <w:rFonts w:ascii="ＭＳ 明朝" w:eastAsia="ＭＳ 明朝" w:hAnsi="ＭＳ 明朝" w:hint="eastAsia"/>
          <w:sz w:val="24"/>
          <w:szCs w:val="28"/>
        </w:rPr>
        <w:t>[5] 首都圏の10校と新たに就職協定県、U・Iターン促進/山梨県, 朝日新聞 [朝刊], 2018-09-12.</w:t>
      </w:r>
    </w:p>
    <w:p w14:paraId="0D29D9E3" w14:textId="77777777" w:rsidR="007C703C" w:rsidRDefault="00D13855" w:rsidP="007C703C">
      <w:pPr>
        <w:ind w:left="566" w:hangingChars="236" w:hanging="566"/>
        <w:rPr>
          <w:rFonts w:ascii="ＭＳ 明朝" w:eastAsia="ＭＳ 明朝" w:hAnsi="ＭＳ 明朝"/>
          <w:sz w:val="24"/>
          <w:szCs w:val="28"/>
        </w:rPr>
      </w:pPr>
      <w:r w:rsidRPr="00D13855">
        <w:rPr>
          <w:rFonts w:ascii="ＭＳ 明朝" w:eastAsia="ＭＳ 明朝" w:hAnsi="ＭＳ 明朝" w:hint="eastAsia"/>
          <w:sz w:val="24"/>
          <w:szCs w:val="28"/>
        </w:rPr>
        <w:t>[6] 総務省, 住民基本台帳人口移動報告 平成30年（2018年）結果, 総務省,閲覧日2020-09-08.</w:t>
      </w:r>
    </w:p>
    <w:p w14:paraId="785C046E" w14:textId="4DCB5933" w:rsidR="00D13855" w:rsidRPr="00D13855" w:rsidRDefault="00D13855" w:rsidP="007C703C">
      <w:pPr>
        <w:ind w:leftChars="203" w:left="992" w:hangingChars="236" w:hanging="566"/>
        <w:rPr>
          <w:rFonts w:ascii="ＭＳ 明朝" w:eastAsia="ＭＳ 明朝" w:hAnsi="ＭＳ 明朝"/>
          <w:sz w:val="24"/>
          <w:szCs w:val="28"/>
        </w:rPr>
      </w:pPr>
      <w:r w:rsidRPr="00D13855">
        <w:rPr>
          <w:rFonts w:ascii="ＭＳ 明朝" w:eastAsia="ＭＳ 明朝" w:hAnsi="ＭＳ 明朝" w:hint="eastAsia"/>
          <w:sz w:val="24"/>
          <w:szCs w:val="28"/>
        </w:rPr>
        <w:t xml:space="preserve"> </w:t>
      </w:r>
      <w:hyperlink r:id="rId11" w:history="1">
        <w:r w:rsidRPr="00D13855">
          <w:rPr>
            <w:rStyle w:val="ac"/>
            <w:rFonts w:ascii="ＭＳ 明朝" w:eastAsia="ＭＳ 明朝" w:hAnsi="ＭＳ 明朝" w:hint="eastAsia"/>
            <w:sz w:val="24"/>
            <w:szCs w:val="28"/>
          </w:rPr>
          <w:t>https://www.stat.go.jp/data/idou/2018np/kihon/pdf/all.pdf</w:t>
        </w:r>
      </w:hyperlink>
    </w:p>
    <w:p w14:paraId="7D22F062" w14:textId="77777777" w:rsidR="00D13855" w:rsidRPr="00D13855" w:rsidRDefault="00D13855" w:rsidP="007C703C">
      <w:pPr>
        <w:ind w:left="480" w:hangingChars="200" w:hanging="480"/>
        <w:rPr>
          <w:rFonts w:ascii="ＭＳ 明朝" w:eastAsia="ＭＳ 明朝" w:hAnsi="ＭＳ 明朝"/>
          <w:sz w:val="24"/>
          <w:szCs w:val="28"/>
        </w:rPr>
      </w:pPr>
      <w:r w:rsidRPr="00D13855">
        <w:rPr>
          <w:rFonts w:ascii="ＭＳ 明朝" w:eastAsia="ＭＳ 明朝" w:hAnsi="ＭＳ 明朝" w:hint="eastAsia"/>
          <w:sz w:val="24"/>
          <w:szCs w:val="28"/>
        </w:rPr>
        <w:t xml:space="preserve">[7] 総務省, 労働力調査（基本当集計）2020年（令和2年）, 総務省統計局, 2021-01-29, </w:t>
      </w:r>
      <w:hyperlink r:id="rId12" w:history="1">
        <w:r w:rsidRPr="00D13855">
          <w:rPr>
            <w:rStyle w:val="ac"/>
            <w:rFonts w:ascii="ＭＳ 明朝" w:eastAsia="ＭＳ 明朝" w:hAnsi="ＭＳ 明朝" w:hint="eastAsia"/>
            <w:sz w:val="24"/>
            <w:szCs w:val="28"/>
          </w:rPr>
          <w:t>労働力調査（基本集計）2020年（令和２年）平均結果の要約，概要，統計表等 (stat.go.jp)</w:t>
        </w:r>
      </w:hyperlink>
    </w:p>
    <w:p w14:paraId="4A2476DB" w14:textId="3583C916" w:rsidR="00D13855" w:rsidRPr="00D13855" w:rsidRDefault="00D13855" w:rsidP="007C703C">
      <w:pPr>
        <w:ind w:left="480" w:hangingChars="200" w:hanging="480"/>
        <w:rPr>
          <w:rFonts w:ascii="ＭＳ 明朝" w:eastAsia="ＭＳ 明朝" w:hAnsi="ＭＳ 明朝"/>
          <w:sz w:val="24"/>
          <w:szCs w:val="28"/>
        </w:rPr>
      </w:pPr>
      <w:r w:rsidRPr="00D13855">
        <w:rPr>
          <w:rFonts w:ascii="ＭＳ 明朝" w:eastAsia="ＭＳ 明朝" w:hAnsi="ＭＳ 明朝" w:hint="eastAsia"/>
          <w:sz w:val="24"/>
          <w:szCs w:val="28"/>
        </w:rPr>
        <w:lastRenderedPageBreak/>
        <w:t>[8] 地方創生をめぐる現状と課題, 内閣官房まち・ひと・しごと創生本部事務局. 内閣府地方創生推進事務局, 平成29年7月,</w:t>
      </w:r>
      <w:r w:rsidR="00AA57C1">
        <w:rPr>
          <w:rFonts w:ascii="ＭＳ 明朝" w:eastAsia="ＭＳ 明朝" w:hAnsi="ＭＳ 明朝"/>
          <w:sz w:val="24"/>
          <w:szCs w:val="28"/>
        </w:rPr>
        <w:t xml:space="preserve"> </w:t>
      </w:r>
      <w:r w:rsidRPr="00D13855">
        <w:rPr>
          <w:rFonts w:ascii="ＭＳ 明朝" w:eastAsia="ＭＳ 明朝" w:hAnsi="ＭＳ 明朝" w:hint="eastAsia"/>
          <w:sz w:val="24"/>
          <w:szCs w:val="28"/>
        </w:rPr>
        <w:t xml:space="preserve">p4. </w:t>
      </w:r>
      <w:hyperlink r:id="rId13" w:history="1">
        <w:r w:rsidRPr="00D13855">
          <w:rPr>
            <w:rStyle w:val="ac"/>
            <w:rFonts w:ascii="ＭＳ 明朝" w:eastAsia="ＭＳ 明朝" w:hAnsi="ＭＳ 明朝" w:hint="eastAsia"/>
            <w:sz w:val="24"/>
            <w:szCs w:val="28"/>
          </w:rPr>
          <w:t>000573278.pdf (soumu.go.jp)</w:t>
        </w:r>
      </w:hyperlink>
    </w:p>
    <w:p w14:paraId="73F08965" w14:textId="77777777" w:rsidR="00D13855" w:rsidRPr="00D13855" w:rsidRDefault="00D13855" w:rsidP="00AA57C1">
      <w:pPr>
        <w:ind w:left="425" w:hangingChars="177" w:hanging="425"/>
        <w:rPr>
          <w:rFonts w:ascii="ＭＳ 明朝" w:eastAsia="ＭＳ 明朝" w:hAnsi="ＭＳ 明朝"/>
          <w:sz w:val="24"/>
          <w:szCs w:val="28"/>
        </w:rPr>
      </w:pPr>
      <w:r w:rsidRPr="00D13855">
        <w:rPr>
          <w:rFonts w:ascii="ＭＳ 明朝" w:eastAsia="ＭＳ 明朝" w:hAnsi="ＭＳ 明朝" w:hint="eastAsia"/>
          <w:sz w:val="24"/>
          <w:szCs w:val="28"/>
        </w:rPr>
        <w:t>[9] 地方, デジタル大辞泉-</w:t>
      </w:r>
      <w:proofErr w:type="spellStart"/>
      <w:r w:rsidRPr="00D13855">
        <w:rPr>
          <w:rFonts w:ascii="ＭＳ 明朝" w:eastAsia="ＭＳ 明朝" w:hAnsi="ＭＳ 明朝" w:hint="eastAsia"/>
          <w:sz w:val="24"/>
          <w:szCs w:val="28"/>
        </w:rPr>
        <w:t>Weblio</w:t>
      </w:r>
      <w:proofErr w:type="spellEnd"/>
      <w:r w:rsidRPr="00D13855">
        <w:rPr>
          <w:rFonts w:ascii="ＭＳ 明朝" w:eastAsia="ＭＳ 明朝" w:hAnsi="ＭＳ 明朝" w:hint="eastAsia"/>
          <w:sz w:val="24"/>
          <w:szCs w:val="28"/>
        </w:rPr>
        <w:t xml:space="preserve">辞書・百科事典, 株式会社小学館, 閲覧日2021-07-12. </w:t>
      </w:r>
      <w:hyperlink r:id="rId14" w:history="1">
        <w:r w:rsidRPr="00D13855">
          <w:rPr>
            <w:rStyle w:val="ac"/>
            <w:rFonts w:ascii="ＭＳ 明朝" w:eastAsia="ＭＳ 明朝" w:hAnsi="ＭＳ 明朝" w:hint="eastAsia"/>
            <w:sz w:val="24"/>
            <w:szCs w:val="28"/>
          </w:rPr>
          <w:t xml:space="preserve">地方とは </w:t>
        </w:r>
      </w:hyperlink>
      <w:hyperlink r:id="rId15" w:history="1">
        <w:r w:rsidRPr="00D13855">
          <w:rPr>
            <w:rStyle w:val="ac"/>
            <w:rFonts w:ascii="ＭＳ 明朝" w:eastAsia="ＭＳ 明朝" w:hAnsi="ＭＳ 明朝" w:hint="eastAsia"/>
            <w:sz w:val="24"/>
            <w:szCs w:val="28"/>
          </w:rPr>
          <w:t xml:space="preserve">- </w:t>
        </w:r>
      </w:hyperlink>
      <w:hyperlink r:id="rId16" w:history="1">
        <w:r w:rsidRPr="00D13855">
          <w:rPr>
            <w:rStyle w:val="ac"/>
            <w:rFonts w:ascii="ＭＳ 明朝" w:eastAsia="ＭＳ 明朝" w:hAnsi="ＭＳ 明朝" w:hint="eastAsia"/>
            <w:sz w:val="24"/>
            <w:szCs w:val="28"/>
          </w:rPr>
          <w:t>Weblio</w:t>
        </w:r>
      </w:hyperlink>
      <w:hyperlink r:id="rId17" w:history="1">
        <w:r w:rsidRPr="00D13855">
          <w:rPr>
            <w:rStyle w:val="ac"/>
            <w:rFonts w:ascii="ＭＳ 明朝" w:eastAsia="ＭＳ 明朝" w:hAnsi="ＭＳ 明朝" w:hint="eastAsia"/>
            <w:sz w:val="24"/>
            <w:szCs w:val="28"/>
          </w:rPr>
          <w:t>辞書</w:t>
        </w:r>
      </w:hyperlink>
    </w:p>
    <w:p w14:paraId="6DD3DFB9" w14:textId="77777777" w:rsidR="00D13855" w:rsidRPr="00D13855" w:rsidRDefault="00D13855" w:rsidP="00AA57C1">
      <w:pPr>
        <w:ind w:left="600" w:hangingChars="250" w:hanging="600"/>
        <w:rPr>
          <w:rFonts w:ascii="ＭＳ 明朝" w:eastAsia="ＭＳ 明朝" w:hAnsi="ＭＳ 明朝"/>
          <w:sz w:val="24"/>
          <w:szCs w:val="28"/>
        </w:rPr>
      </w:pPr>
      <w:r w:rsidRPr="00D13855">
        <w:rPr>
          <w:rFonts w:ascii="ＭＳ 明朝" w:eastAsia="ＭＳ 明朝" w:hAnsi="ＭＳ 明朝" w:hint="eastAsia"/>
          <w:sz w:val="24"/>
          <w:szCs w:val="28"/>
        </w:rPr>
        <w:t>[10] 地方で働く 脱・東京一極集中「新しいふるさとを創る」子育て世代が地方へ移住, 毎日新聞, 2020-05-12</w:t>
      </w:r>
      <w:r w:rsidRPr="00D13855">
        <w:rPr>
          <w:rFonts w:ascii="ＭＳ 明朝" w:eastAsia="ＭＳ 明朝" w:hAnsi="ＭＳ 明朝" w:hint="eastAsia"/>
          <w:b/>
          <w:bCs/>
          <w:sz w:val="24"/>
          <w:szCs w:val="28"/>
        </w:rPr>
        <w:t>.</w:t>
      </w:r>
    </w:p>
    <w:p w14:paraId="47D2EA33" w14:textId="77777777" w:rsidR="00AA57C1" w:rsidRDefault="00D13855" w:rsidP="00AA57C1">
      <w:pPr>
        <w:ind w:left="566" w:hangingChars="236" w:hanging="566"/>
        <w:rPr>
          <w:rFonts w:ascii="ＭＳ 明朝" w:eastAsia="ＭＳ 明朝" w:hAnsi="ＭＳ 明朝"/>
          <w:sz w:val="24"/>
          <w:szCs w:val="28"/>
        </w:rPr>
      </w:pPr>
      <w:r w:rsidRPr="00D13855">
        <w:rPr>
          <w:rFonts w:ascii="ＭＳ 明朝" w:eastAsia="ＭＳ 明朝" w:hAnsi="ＭＳ 明朝" w:hint="eastAsia"/>
          <w:sz w:val="24"/>
          <w:szCs w:val="28"/>
        </w:rPr>
        <w:t xml:space="preserve">[11] 2020年卒マイナビ大学生Uターン・地元調査に関する調査, ニュースリリース, 株式会社マイナビ, 2019-05-28. </w:t>
      </w:r>
    </w:p>
    <w:p w14:paraId="743ABC1B" w14:textId="2790D4E6" w:rsidR="00D13855" w:rsidRPr="00D13855" w:rsidRDefault="0085682C" w:rsidP="00AA57C1">
      <w:pPr>
        <w:ind w:leftChars="270" w:left="1063" w:hangingChars="236" w:hanging="496"/>
        <w:rPr>
          <w:rFonts w:ascii="ＭＳ 明朝" w:eastAsia="ＭＳ 明朝" w:hAnsi="ＭＳ 明朝"/>
          <w:sz w:val="24"/>
          <w:szCs w:val="28"/>
        </w:rPr>
      </w:pPr>
      <w:hyperlink r:id="rId18" w:history="1">
        <w:r w:rsidR="00AA57C1" w:rsidRPr="00D13855">
          <w:rPr>
            <w:rStyle w:val="ac"/>
            <w:rFonts w:ascii="ＭＳ 明朝" w:eastAsia="ＭＳ 明朝" w:hAnsi="ＭＳ 明朝" w:hint="eastAsia"/>
            <w:sz w:val="24"/>
            <w:szCs w:val="28"/>
          </w:rPr>
          <w:t>https://www.mynavi.jp/news/2019/05/post_20303.html</w:t>
        </w:r>
      </w:hyperlink>
    </w:p>
    <w:p w14:paraId="4C7FAE66" w14:textId="77777777" w:rsidR="00AA57C1" w:rsidRDefault="00D13855" w:rsidP="00D13855">
      <w:pPr>
        <w:rPr>
          <w:rFonts w:ascii="ＭＳ 明朝" w:eastAsia="ＭＳ 明朝" w:hAnsi="ＭＳ 明朝"/>
          <w:sz w:val="24"/>
          <w:szCs w:val="28"/>
        </w:rPr>
      </w:pPr>
      <w:r w:rsidRPr="00D13855">
        <w:rPr>
          <w:rFonts w:ascii="ＭＳ 明朝" w:eastAsia="ＭＳ 明朝" w:hAnsi="ＭＳ 明朝" w:hint="eastAsia"/>
          <w:sz w:val="24"/>
          <w:szCs w:val="28"/>
        </w:rPr>
        <w:t>[12]</w:t>
      </w:r>
      <w:r w:rsidR="00AA57C1">
        <w:rPr>
          <w:rFonts w:ascii="ＭＳ 明朝" w:eastAsia="ＭＳ 明朝" w:hAnsi="ＭＳ 明朝"/>
          <w:sz w:val="24"/>
          <w:szCs w:val="28"/>
        </w:rPr>
        <w:t xml:space="preserve"> </w:t>
      </w:r>
      <w:r w:rsidRPr="00D13855">
        <w:rPr>
          <w:rFonts w:ascii="ＭＳ 明朝" w:eastAsia="ＭＳ 明朝" w:hAnsi="ＭＳ 明朝" w:hint="eastAsia"/>
          <w:sz w:val="24"/>
          <w:szCs w:val="28"/>
        </w:rPr>
        <w:t>人手不足の状況, 中小企業白書</w:t>
      </w:r>
      <w:r w:rsidR="00AA57C1">
        <w:rPr>
          <w:rFonts w:ascii="ＭＳ 明朝" w:eastAsia="ＭＳ 明朝" w:hAnsi="ＭＳ 明朝" w:hint="eastAsia"/>
          <w:sz w:val="24"/>
          <w:szCs w:val="28"/>
        </w:rPr>
        <w:t>.</w:t>
      </w:r>
      <w:r w:rsidR="00AA57C1">
        <w:rPr>
          <w:rFonts w:ascii="ＭＳ 明朝" w:eastAsia="ＭＳ 明朝" w:hAnsi="ＭＳ 明朝"/>
          <w:sz w:val="24"/>
          <w:szCs w:val="28"/>
        </w:rPr>
        <w:t xml:space="preserve"> </w:t>
      </w:r>
      <w:r w:rsidRPr="00D13855">
        <w:rPr>
          <w:rFonts w:ascii="ＭＳ 明朝" w:eastAsia="ＭＳ 明朝" w:hAnsi="ＭＳ 明朝" w:hint="eastAsia"/>
          <w:sz w:val="24"/>
          <w:szCs w:val="28"/>
        </w:rPr>
        <w:t xml:space="preserve">中小企業庁, 2019-04-26. </w:t>
      </w:r>
    </w:p>
    <w:p w14:paraId="0C4F5A69" w14:textId="108B5670" w:rsidR="00D13855" w:rsidRPr="00D13855" w:rsidRDefault="0085682C" w:rsidP="00AA57C1">
      <w:pPr>
        <w:ind w:leftChars="270" w:left="567"/>
        <w:rPr>
          <w:rFonts w:ascii="ＭＳ 明朝" w:eastAsia="ＭＳ 明朝" w:hAnsi="ＭＳ 明朝"/>
          <w:sz w:val="24"/>
          <w:szCs w:val="28"/>
        </w:rPr>
      </w:pPr>
      <w:hyperlink r:id="rId19" w:history="1">
        <w:r w:rsidR="00D13855" w:rsidRPr="00D13855">
          <w:rPr>
            <w:rStyle w:val="ac"/>
            <w:rFonts w:ascii="ＭＳ 明朝" w:eastAsia="ＭＳ 明朝" w:hAnsi="ＭＳ 明朝" w:hint="eastAsia"/>
            <w:sz w:val="24"/>
            <w:szCs w:val="28"/>
          </w:rPr>
          <w:t>03Hakusyo_part1_chap4_web.pdf(meti.go.jp)</w:t>
        </w:r>
      </w:hyperlink>
    </w:p>
    <w:p w14:paraId="5B4C38B2" w14:textId="77777777" w:rsidR="00D13855" w:rsidRPr="00D13855" w:rsidRDefault="00D13855" w:rsidP="00AA57C1">
      <w:pPr>
        <w:ind w:left="720" w:hangingChars="300" w:hanging="720"/>
        <w:rPr>
          <w:rFonts w:ascii="ＭＳ 明朝" w:eastAsia="ＭＳ 明朝" w:hAnsi="ＭＳ 明朝"/>
          <w:sz w:val="24"/>
          <w:szCs w:val="28"/>
        </w:rPr>
      </w:pPr>
      <w:r w:rsidRPr="00D13855">
        <w:rPr>
          <w:rFonts w:ascii="ＭＳ 明朝" w:eastAsia="ＭＳ 明朝" w:hAnsi="ＭＳ 明朝" w:hint="eastAsia"/>
          <w:sz w:val="24"/>
          <w:szCs w:val="28"/>
        </w:rPr>
        <w:t xml:space="preserve">[13] 丸山晴美, こんなのあるって知ってた!?-自治体からもらえるちょっと珍しい補助金, マイナビニュース, 株式会社マイナビ, 閲覧日2020-06-09. </w:t>
      </w:r>
      <w:hyperlink r:id="rId20" w:history="1">
        <w:r w:rsidRPr="00D13855">
          <w:rPr>
            <w:rStyle w:val="ac"/>
            <w:rFonts w:ascii="ＭＳ 明朝" w:eastAsia="ＭＳ 明朝" w:hAnsi="ＭＳ 明朝" w:hint="eastAsia"/>
            <w:sz w:val="24"/>
            <w:szCs w:val="28"/>
          </w:rPr>
          <w:t>https://news.mynavi.jp</w:t>
        </w:r>
      </w:hyperlink>
    </w:p>
    <w:p w14:paraId="1627FA9B" w14:textId="77777777" w:rsidR="00D13855" w:rsidRPr="00D13855" w:rsidRDefault="00D13855" w:rsidP="00AA57C1">
      <w:pPr>
        <w:ind w:left="708" w:hangingChars="295" w:hanging="708"/>
        <w:rPr>
          <w:rFonts w:ascii="ＭＳ 明朝" w:eastAsia="ＭＳ 明朝" w:hAnsi="ＭＳ 明朝"/>
          <w:sz w:val="24"/>
          <w:szCs w:val="28"/>
        </w:rPr>
      </w:pPr>
      <w:r w:rsidRPr="00D13855">
        <w:rPr>
          <w:rFonts w:ascii="ＭＳ 明朝" w:eastAsia="ＭＳ 明朝" w:hAnsi="ＭＳ 明朝" w:hint="eastAsia"/>
          <w:sz w:val="24"/>
          <w:szCs w:val="28"/>
        </w:rPr>
        <w:t xml:space="preserve">[14] Ｕ・Ｉターン就職の基本知識, マイナビ2021, マイナビ, 閲覧日2020-06-01. </w:t>
      </w:r>
      <w:hyperlink r:id="rId21" w:history="1">
        <w:r w:rsidRPr="00D13855">
          <w:rPr>
            <w:rStyle w:val="ac"/>
            <w:rFonts w:ascii="ＭＳ 明朝" w:eastAsia="ＭＳ 明朝" w:hAnsi="ＭＳ 明朝" w:hint="eastAsia"/>
            <w:sz w:val="24"/>
            <w:szCs w:val="28"/>
          </w:rPr>
          <w:t>https://job.mynavi.jp/conts/2021/tok/p/ui_tutn/002.html</w:t>
        </w:r>
      </w:hyperlink>
    </w:p>
    <w:p w14:paraId="031304A8" w14:textId="77777777" w:rsidR="007E76E0" w:rsidRPr="00D13855" w:rsidRDefault="007E76E0">
      <w:pPr>
        <w:rPr>
          <w:rFonts w:ascii="ＭＳ 明朝" w:eastAsia="ＭＳ 明朝" w:hAnsi="ＭＳ 明朝"/>
          <w:sz w:val="24"/>
          <w:szCs w:val="28"/>
        </w:rPr>
      </w:pPr>
    </w:p>
    <w:p w14:paraId="61818195" w14:textId="0BA653B0" w:rsidR="007E76E0" w:rsidRPr="00D13855" w:rsidRDefault="007E76E0">
      <w:pPr>
        <w:rPr>
          <w:rFonts w:ascii="ＭＳ 明朝" w:eastAsia="ＭＳ 明朝" w:hAnsi="ＭＳ 明朝"/>
          <w:b/>
          <w:bCs/>
          <w:sz w:val="32"/>
          <w:szCs w:val="36"/>
        </w:rPr>
      </w:pPr>
      <w:r w:rsidRPr="00D13855">
        <w:rPr>
          <w:rFonts w:ascii="ＭＳ 明朝" w:eastAsia="ＭＳ 明朝" w:hAnsi="ＭＳ 明朝" w:hint="eastAsia"/>
          <w:b/>
          <w:bCs/>
          <w:sz w:val="32"/>
          <w:szCs w:val="36"/>
        </w:rPr>
        <w:t>進捗状況</w:t>
      </w:r>
    </w:p>
    <w:p w14:paraId="0B6C0CF1" w14:textId="77777777" w:rsidR="00B357F6" w:rsidRDefault="00B357F6" w:rsidP="00B357F6">
      <w:pPr>
        <w:spacing w:line="276" w:lineRule="auto"/>
        <w:rPr>
          <w:rFonts w:ascii="ＭＳ 明朝" w:eastAsia="ＭＳ 明朝" w:hAnsi="ＭＳ 明朝"/>
          <w:sz w:val="24"/>
          <w:szCs w:val="28"/>
        </w:rPr>
      </w:pPr>
      <w:r>
        <w:rPr>
          <w:rFonts w:ascii="ＭＳ 明朝" w:eastAsia="ＭＳ 明朝" w:hAnsi="ＭＳ 明朝" w:hint="eastAsia"/>
          <w:sz w:val="24"/>
          <w:szCs w:val="28"/>
        </w:rPr>
        <w:t xml:space="preserve">　・地方の現状説明において有効となる文献をさらに調査した。</w:t>
      </w:r>
    </w:p>
    <w:p w14:paraId="33962FF3" w14:textId="555D34A0" w:rsidR="00B357F6" w:rsidRDefault="00B357F6" w:rsidP="00B357F6">
      <w:pPr>
        <w:spacing w:line="276"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・4で述べている主張を裏付ける背景の調査に注力したが、調査不足である。</w:t>
      </w:r>
    </w:p>
    <w:p w14:paraId="73B8C260" w14:textId="77777777" w:rsidR="00B357F6" w:rsidRPr="00B357F6" w:rsidRDefault="00B357F6" w:rsidP="00B357F6">
      <w:pPr>
        <w:spacing w:line="276" w:lineRule="auto"/>
        <w:ind w:firstLineChars="100" w:firstLine="240"/>
        <w:rPr>
          <w:rFonts w:ascii="ＭＳ 明朝" w:eastAsia="ＭＳ 明朝" w:hAnsi="ＭＳ 明朝" w:hint="eastAsia"/>
          <w:sz w:val="24"/>
          <w:szCs w:val="28"/>
        </w:rPr>
      </w:pPr>
    </w:p>
    <w:p w14:paraId="4BF55D40" w14:textId="35B59A3F" w:rsidR="00B357F6" w:rsidRDefault="007E76E0">
      <w:pPr>
        <w:rPr>
          <w:rFonts w:ascii="ＭＳ 明朝" w:eastAsia="ＭＳ 明朝" w:hAnsi="ＭＳ 明朝"/>
          <w:b/>
          <w:bCs/>
          <w:sz w:val="32"/>
          <w:szCs w:val="36"/>
        </w:rPr>
      </w:pPr>
      <w:r w:rsidRPr="00D13855">
        <w:rPr>
          <w:rFonts w:ascii="ＭＳ 明朝" w:eastAsia="ＭＳ 明朝" w:hAnsi="ＭＳ 明朝" w:hint="eastAsia"/>
          <w:b/>
          <w:bCs/>
          <w:sz w:val="32"/>
          <w:szCs w:val="36"/>
        </w:rPr>
        <w:t>今後の方針</w:t>
      </w:r>
    </w:p>
    <w:p w14:paraId="12EB2A12" w14:textId="35836CAB" w:rsidR="00B357F6" w:rsidRPr="00B357F6" w:rsidRDefault="00B357F6" w:rsidP="00B357F6">
      <w:pPr>
        <w:spacing w:line="276" w:lineRule="auto"/>
        <w:rPr>
          <w:rFonts w:ascii="ＭＳ 明朝" w:eastAsia="ＭＳ 明朝" w:hAnsi="ＭＳ 明朝" w:hint="eastAsia"/>
          <w:sz w:val="24"/>
          <w:szCs w:val="28"/>
        </w:rPr>
      </w:pPr>
      <w:r>
        <w:rPr>
          <w:rFonts w:ascii="ＭＳ 明朝" w:eastAsia="ＭＳ 明朝" w:hAnsi="ＭＳ 明朝" w:hint="eastAsia"/>
          <w:b/>
          <w:bCs/>
          <w:sz w:val="24"/>
          <w:szCs w:val="28"/>
        </w:rPr>
        <w:t xml:space="preserve">　</w:t>
      </w:r>
      <w:r w:rsidRPr="00B357F6">
        <w:rPr>
          <w:rFonts w:ascii="ＭＳ 明朝" w:eastAsia="ＭＳ 明朝" w:hAnsi="ＭＳ 明朝" w:hint="eastAsia"/>
          <w:sz w:val="24"/>
          <w:szCs w:val="28"/>
        </w:rPr>
        <w:t>・</w:t>
      </w:r>
      <w:r>
        <w:rPr>
          <w:rFonts w:ascii="ＭＳ 明朝" w:eastAsia="ＭＳ 明朝" w:hAnsi="ＭＳ 明朝" w:hint="eastAsia"/>
          <w:sz w:val="24"/>
          <w:szCs w:val="28"/>
        </w:rPr>
        <w:t>地方の施策に対する結果・効果を調べていなかったので調査する。</w:t>
      </w:r>
    </w:p>
    <w:p w14:paraId="5A310A15" w14:textId="7C3BB816" w:rsidR="00AF4D2A" w:rsidRDefault="00B357F6" w:rsidP="00B357F6">
      <w:pPr>
        <w:spacing w:line="276" w:lineRule="auto"/>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AF4D2A">
        <w:rPr>
          <w:rFonts w:ascii="ＭＳ 明朝" w:eastAsia="ＭＳ 明朝" w:hAnsi="ＭＳ 明朝" w:hint="eastAsia"/>
          <w:sz w:val="24"/>
          <w:szCs w:val="28"/>
        </w:rPr>
        <w:t>地方の現状をふまえて、女性やシニア世代などの求職者に対する限定的な支援は必要かどうかを改めて考え</w:t>
      </w:r>
      <w:r w:rsidR="00CA50C7">
        <w:rPr>
          <w:rFonts w:ascii="ＭＳ 明朝" w:eastAsia="ＭＳ 明朝" w:hAnsi="ＭＳ 明朝" w:hint="eastAsia"/>
          <w:sz w:val="24"/>
          <w:szCs w:val="28"/>
        </w:rPr>
        <w:t>る</w:t>
      </w:r>
      <w:r w:rsidR="00AF4D2A">
        <w:rPr>
          <w:rFonts w:ascii="ＭＳ 明朝" w:eastAsia="ＭＳ 明朝" w:hAnsi="ＭＳ 明朝" w:hint="eastAsia"/>
          <w:sz w:val="24"/>
          <w:szCs w:val="28"/>
        </w:rPr>
        <w:t>。</w:t>
      </w:r>
    </w:p>
    <w:p w14:paraId="367802DC" w14:textId="51C502FF" w:rsidR="00B357F6" w:rsidRPr="00AF4D2A" w:rsidRDefault="00B357F6" w:rsidP="00B357F6">
      <w:pPr>
        <w:spacing w:line="276" w:lineRule="auto"/>
        <w:ind w:firstLineChars="100" w:firstLine="240"/>
        <w:rPr>
          <w:rFonts w:ascii="ＭＳ 明朝" w:eastAsia="ＭＳ 明朝" w:hAnsi="ＭＳ 明朝" w:hint="eastAsia"/>
          <w:sz w:val="24"/>
          <w:szCs w:val="28"/>
        </w:rPr>
      </w:pPr>
      <w:r>
        <w:rPr>
          <w:rFonts w:ascii="ＭＳ 明朝" w:eastAsia="ＭＳ 明朝" w:hAnsi="ＭＳ 明朝" w:hint="eastAsia"/>
          <w:sz w:val="24"/>
          <w:szCs w:val="28"/>
        </w:rPr>
        <w:t>・地方が行った取組みと今後行う取組みについて、随時新しい情報を取り入れていく。</w:t>
      </w:r>
    </w:p>
    <w:sectPr w:rsidR="00B357F6" w:rsidRPr="00AF4D2A" w:rsidSect="003E7269">
      <w:footerReference w:type="default" r:id="rId2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42C10" w14:textId="77777777" w:rsidR="007E76E0" w:rsidRDefault="007E76E0" w:rsidP="007E76E0">
      <w:r>
        <w:separator/>
      </w:r>
    </w:p>
  </w:endnote>
  <w:endnote w:type="continuationSeparator" w:id="0">
    <w:p w14:paraId="6BB2B56B" w14:textId="77777777" w:rsidR="007E76E0" w:rsidRDefault="007E76E0" w:rsidP="007E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292779"/>
      <w:docPartObj>
        <w:docPartGallery w:val="Page Numbers (Bottom of Page)"/>
        <w:docPartUnique/>
      </w:docPartObj>
    </w:sdtPr>
    <w:sdtEndPr/>
    <w:sdtContent>
      <w:p w14:paraId="07BD2C82" w14:textId="4C3A5DE0" w:rsidR="007E76E0" w:rsidRDefault="007E76E0">
        <w:pPr>
          <w:pStyle w:val="a9"/>
          <w:jc w:val="center"/>
        </w:pPr>
        <w:r>
          <w:fldChar w:fldCharType="begin"/>
        </w:r>
        <w:r>
          <w:instrText>PAGE   \* MERGEFORMAT</w:instrText>
        </w:r>
        <w:r>
          <w:fldChar w:fldCharType="separate"/>
        </w:r>
        <w:r>
          <w:rPr>
            <w:lang w:val="ja-JP"/>
          </w:rPr>
          <w:t>2</w:t>
        </w:r>
        <w:r>
          <w:fldChar w:fldCharType="end"/>
        </w:r>
      </w:p>
    </w:sdtContent>
  </w:sdt>
  <w:p w14:paraId="14402FAF" w14:textId="77777777" w:rsidR="007E76E0" w:rsidRDefault="007E76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7235" w14:textId="77777777" w:rsidR="007E76E0" w:rsidRDefault="007E76E0" w:rsidP="007E76E0">
      <w:r>
        <w:separator/>
      </w:r>
    </w:p>
  </w:footnote>
  <w:footnote w:type="continuationSeparator" w:id="0">
    <w:p w14:paraId="3FC2C36E" w14:textId="77777777" w:rsidR="007E76E0" w:rsidRDefault="007E76E0" w:rsidP="007E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C5B3B"/>
    <w:multiLevelType w:val="hybridMultilevel"/>
    <w:tmpl w:val="08CE4868"/>
    <w:lvl w:ilvl="0" w:tplc="042C4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43FA4"/>
    <w:multiLevelType w:val="multilevel"/>
    <w:tmpl w:val="CB922B36"/>
    <w:lvl w:ilvl="0">
      <w:start w:val="1"/>
      <w:numFmt w:val="decimal"/>
      <w:lvlText w:val="%1."/>
      <w:lvlJc w:val="left"/>
      <w:pPr>
        <w:ind w:left="360" w:hanging="360"/>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A8825A6"/>
    <w:multiLevelType w:val="hybridMultilevel"/>
    <w:tmpl w:val="A462CA84"/>
    <w:lvl w:ilvl="0" w:tplc="1A2C8F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611D66"/>
    <w:multiLevelType w:val="hybridMultilevel"/>
    <w:tmpl w:val="EFC2A250"/>
    <w:lvl w:ilvl="0" w:tplc="5E208344">
      <w:start w:val="1"/>
      <w:numFmt w:val="lowerLetter"/>
      <w:lvlText w:val="(%1)"/>
      <w:lvlJc w:val="left"/>
      <w:pPr>
        <w:ind w:left="600" w:hanging="360"/>
      </w:pPr>
      <w:rPr>
        <w:rFonts w:hint="default"/>
      </w:rPr>
    </w:lvl>
    <w:lvl w:ilvl="1" w:tplc="5FEA029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69"/>
    <w:rsid w:val="00284991"/>
    <w:rsid w:val="00304241"/>
    <w:rsid w:val="0030537C"/>
    <w:rsid w:val="003E7269"/>
    <w:rsid w:val="00412BA3"/>
    <w:rsid w:val="00641847"/>
    <w:rsid w:val="00671B59"/>
    <w:rsid w:val="006E60A3"/>
    <w:rsid w:val="007C703C"/>
    <w:rsid w:val="007E76E0"/>
    <w:rsid w:val="00814AC1"/>
    <w:rsid w:val="0085682C"/>
    <w:rsid w:val="00876281"/>
    <w:rsid w:val="009F2EFC"/>
    <w:rsid w:val="00AA57C1"/>
    <w:rsid w:val="00AF4D2A"/>
    <w:rsid w:val="00B357F6"/>
    <w:rsid w:val="00BC53DA"/>
    <w:rsid w:val="00BE3A43"/>
    <w:rsid w:val="00CA50C7"/>
    <w:rsid w:val="00D13855"/>
    <w:rsid w:val="00D83D63"/>
    <w:rsid w:val="00E80C02"/>
    <w:rsid w:val="00F7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F5C8E"/>
  <w15:chartTrackingRefBased/>
  <w15:docId w15:val="{A15045C4-D35F-49F7-8BC5-328CCE42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269"/>
    <w:rPr>
      <w:kern w:val="0"/>
      <w:sz w:val="22"/>
    </w:rPr>
  </w:style>
  <w:style w:type="character" w:customStyle="1" w:styleId="a4">
    <w:name w:val="行間詰め (文字)"/>
    <w:basedOn w:val="a0"/>
    <w:link w:val="a3"/>
    <w:uiPriority w:val="1"/>
    <w:rsid w:val="003E7269"/>
    <w:rPr>
      <w:kern w:val="0"/>
      <w:sz w:val="22"/>
    </w:rPr>
  </w:style>
  <w:style w:type="paragraph" w:styleId="a5">
    <w:name w:val="Date"/>
    <w:basedOn w:val="a"/>
    <w:next w:val="a"/>
    <w:link w:val="a6"/>
    <w:uiPriority w:val="99"/>
    <w:semiHidden/>
    <w:unhideWhenUsed/>
    <w:rsid w:val="00641847"/>
  </w:style>
  <w:style w:type="character" w:customStyle="1" w:styleId="a6">
    <w:name w:val="日付 (文字)"/>
    <w:basedOn w:val="a0"/>
    <w:link w:val="a5"/>
    <w:uiPriority w:val="99"/>
    <w:semiHidden/>
    <w:rsid w:val="00641847"/>
  </w:style>
  <w:style w:type="paragraph" w:styleId="a7">
    <w:name w:val="header"/>
    <w:basedOn w:val="a"/>
    <w:link w:val="a8"/>
    <w:uiPriority w:val="99"/>
    <w:unhideWhenUsed/>
    <w:rsid w:val="007E76E0"/>
    <w:pPr>
      <w:tabs>
        <w:tab w:val="center" w:pos="4252"/>
        <w:tab w:val="right" w:pos="8504"/>
      </w:tabs>
      <w:snapToGrid w:val="0"/>
    </w:pPr>
  </w:style>
  <w:style w:type="character" w:customStyle="1" w:styleId="a8">
    <w:name w:val="ヘッダー (文字)"/>
    <w:basedOn w:val="a0"/>
    <w:link w:val="a7"/>
    <w:uiPriority w:val="99"/>
    <w:rsid w:val="007E76E0"/>
  </w:style>
  <w:style w:type="paragraph" w:styleId="a9">
    <w:name w:val="footer"/>
    <w:basedOn w:val="a"/>
    <w:link w:val="aa"/>
    <w:uiPriority w:val="99"/>
    <w:unhideWhenUsed/>
    <w:rsid w:val="007E76E0"/>
    <w:pPr>
      <w:tabs>
        <w:tab w:val="center" w:pos="4252"/>
        <w:tab w:val="right" w:pos="8504"/>
      </w:tabs>
      <w:snapToGrid w:val="0"/>
    </w:pPr>
  </w:style>
  <w:style w:type="character" w:customStyle="1" w:styleId="aa">
    <w:name w:val="フッター (文字)"/>
    <w:basedOn w:val="a0"/>
    <w:link w:val="a9"/>
    <w:uiPriority w:val="99"/>
    <w:rsid w:val="007E76E0"/>
  </w:style>
  <w:style w:type="paragraph" w:styleId="ab">
    <w:name w:val="List Paragraph"/>
    <w:basedOn w:val="a"/>
    <w:uiPriority w:val="34"/>
    <w:qFormat/>
    <w:rsid w:val="007E76E0"/>
    <w:pPr>
      <w:ind w:leftChars="400" w:left="840"/>
    </w:pPr>
  </w:style>
  <w:style w:type="character" w:styleId="ac">
    <w:name w:val="Hyperlink"/>
    <w:basedOn w:val="a0"/>
    <w:uiPriority w:val="99"/>
    <w:unhideWhenUsed/>
    <w:rsid w:val="00D13855"/>
    <w:rPr>
      <w:color w:val="0563C1" w:themeColor="hyperlink"/>
      <w:u w:val="single"/>
    </w:rPr>
  </w:style>
  <w:style w:type="character" w:styleId="ad">
    <w:name w:val="Unresolved Mention"/>
    <w:basedOn w:val="a0"/>
    <w:uiPriority w:val="99"/>
    <w:semiHidden/>
    <w:unhideWhenUsed/>
    <w:rsid w:val="00D13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43997">
      <w:bodyDiv w:val="1"/>
      <w:marLeft w:val="0"/>
      <w:marRight w:val="0"/>
      <w:marTop w:val="0"/>
      <w:marBottom w:val="0"/>
      <w:divBdr>
        <w:top w:val="none" w:sz="0" w:space="0" w:color="auto"/>
        <w:left w:val="none" w:sz="0" w:space="0" w:color="auto"/>
        <w:bottom w:val="none" w:sz="0" w:space="0" w:color="auto"/>
        <w:right w:val="none" w:sz="0" w:space="0" w:color="auto"/>
      </w:divBdr>
    </w:div>
    <w:div w:id="3667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soumu.go.jp/main_content/000573278.pdf" TargetMode="External"/><Relationship Id="rId18" Type="http://schemas.openxmlformats.org/officeDocument/2006/relationships/hyperlink" Target="https://www.mynavi.jp/news/2019/05/post_20303.html" TargetMode="External"/><Relationship Id="rId3" Type="http://schemas.openxmlformats.org/officeDocument/2006/relationships/styles" Target="styles.xml"/><Relationship Id="rId21" Type="http://schemas.openxmlformats.org/officeDocument/2006/relationships/hyperlink" Target="https://job.mynavi.jp/conts/2021/tok/p/ui_tutn/002.html" TargetMode="External"/><Relationship Id="rId7" Type="http://schemas.openxmlformats.org/officeDocument/2006/relationships/endnotes" Target="endnotes.xml"/><Relationship Id="rId12" Type="http://schemas.openxmlformats.org/officeDocument/2006/relationships/hyperlink" Target="https://www.stat.go.jp/data/roudou/sokuhou/nen/ft/pdf/index1.pdf" TargetMode="External"/><Relationship Id="rId17" Type="http://schemas.openxmlformats.org/officeDocument/2006/relationships/hyperlink" Target="https://www.weblio.jp/content/%E5%9C%B0%E6%96%B9?dictCode=SGKDJ" TargetMode="External"/><Relationship Id="rId2" Type="http://schemas.openxmlformats.org/officeDocument/2006/relationships/numbering" Target="numbering.xml"/><Relationship Id="rId16" Type="http://schemas.openxmlformats.org/officeDocument/2006/relationships/hyperlink" Target="https://www.weblio.jp/content/%E5%9C%B0%E6%96%B9?dictCode=SGKDJ" TargetMode="External"/><Relationship Id="rId20" Type="http://schemas.openxmlformats.org/officeDocument/2006/relationships/hyperlink" Target="https://news.mynavi.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go.jp/data/idou/2018np/kihon/pdf/al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lio.jp/content/%E5%9C%B0%E6%96%B9?dictCode=SGKDJ" TargetMode="External"/><Relationship Id="rId23" Type="http://schemas.openxmlformats.org/officeDocument/2006/relationships/fontTable" Target="fontTable.xml"/><Relationship Id="rId10" Type="http://schemas.openxmlformats.org/officeDocument/2006/relationships/hyperlink" Target="https://www.mhlw.go.jp/content/11600000/000593556.pdf" TargetMode="External"/><Relationship Id="rId19" Type="http://schemas.openxmlformats.org/officeDocument/2006/relationships/hyperlink" Target="https://www.chusho.meti.go.jp/pamflet/hakusyo/2019/PDF/chusho/03Hakusyo_part1_chap4_web.pdf" TargetMode="External"/><Relationship Id="rId4" Type="http://schemas.openxmlformats.org/officeDocument/2006/relationships/settings" Target="settings.xml"/><Relationship Id="rId9" Type="http://schemas.openxmlformats.org/officeDocument/2006/relationships/hyperlink" Target="https://iso-labo.com/" TargetMode="External"/><Relationship Id="rId14" Type="http://schemas.openxmlformats.org/officeDocument/2006/relationships/hyperlink" Target="https://www.weblio.jp/content/%E5%9C%B0%E6%96%B9?dictCode=SGKDJ"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地方就職と新たな働き方の推進</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地方就職と新たな働き方の推進</dc:title>
  <dc:subject>提出：2021年9月26日</dc:subject>
  <dc:creator/>
  <cp:keywords/>
  <dc:description/>
  <cp:lastModifiedBy>小悠希 佐藤</cp:lastModifiedBy>
  <cp:revision>9</cp:revision>
  <dcterms:created xsi:type="dcterms:W3CDTF">2021-09-25T10:31:00Z</dcterms:created>
  <dcterms:modified xsi:type="dcterms:W3CDTF">2021-09-26T10:24:00Z</dcterms:modified>
</cp:coreProperties>
</file>